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577B0">
      <w:pPr>
        <w:keepNext w:val="0"/>
        <w:keepLines w:val="0"/>
        <w:pageBreakBefore w:val="0"/>
        <w:widowControl w:val="0"/>
        <w:suppressLineNumbers w:val="0"/>
        <w:kinsoku w:val="0"/>
        <w:wordWrap/>
        <w:overflowPunct/>
        <w:topLinePunct w:val="0"/>
        <w:autoSpaceDE w:val="0"/>
        <w:autoSpaceDN w:val="0"/>
        <w:bidi w:val="0"/>
        <w:adjustRightInd w:val="0"/>
        <w:snapToGrid w:val="0"/>
        <w:spacing w:before="91" w:beforeAutospacing="0" w:afterAutospacing="0" w:line="294" w:lineRule="auto"/>
        <w:ind w:left="0" w:right="153" w:firstLine="0"/>
        <w:jc w:val="left"/>
        <w:textAlignment w:val="baseline"/>
        <w:rPr>
          <w:rFonts w:hint="default" w:ascii="Times New Roman" w:hAnsi="Times New Roman" w:eastAsia="黑体" w:cs="黑体"/>
          <w:bCs/>
          <w:kern w:val="0"/>
          <w:sz w:val="32"/>
          <w:szCs w:val="32"/>
          <w:highlight w:val="none"/>
          <w:u w:val="none"/>
          <w:lang w:val="en-US" w:eastAsia="zh-CN"/>
        </w:rPr>
      </w:pPr>
      <w:r>
        <w:rPr>
          <w:rFonts w:hint="eastAsia" w:ascii="Times New Roman" w:hAnsi="Times New Roman" w:eastAsia="黑体" w:cs="黑体"/>
          <w:bCs/>
          <w:kern w:val="0"/>
          <w:sz w:val="32"/>
          <w:szCs w:val="32"/>
          <w:highlight w:val="none"/>
          <w:u w:val="none"/>
          <w:lang w:val="en-US" w:eastAsia="zh-CN"/>
        </w:rPr>
        <w:t>附件2-2</w:t>
      </w:r>
    </w:p>
    <w:p w14:paraId="0CB81702">
      <w:pPr>
        <w:keepNext w:val="0"/>
        <w:keepLines w:val="0"/>
        <w:pageBreakBefore w:val="0"/>
        <w:widowControl w:val="0"/>
        <w:wordWrap/>
        <w:overflowPunct/>
        <w:topLinePunct w:val="0"/>
        <w:bidi w:val="0"/>
        <w:adjustRightInd w:val="0"/>
        <w:snapToGrid w:val="0"/>
        <w:spacing w:line="560" w:lineRule="exact"/>
        <w:jc w:val="both"/>
        <w:rPr>
          <w:rFonts w:hint="eastAsia" w:ascii="Times New Roman" w:hAnsi="Times New Roman" w:eastAsia="黑体" w:cs="黑体"/>
          <w:bCs/>
          <w:kern w:val="0"/>
          <w:sz w:val="32"/>
          <w:szCs w:val="32"/>
          <w:highlight w:val="none"/>
          <w:u w:val="none"/>
          <w:lang w:val="en-US" w:eastAsia="zh-CN"/>
        </w:rPr>
      </w:pPr>
    </w:p>
    <w:p w14:paraId="75B76254">
      <w:pPr>
        <w:keepNext w:val="0"/>
        <w:keepLines w:val="0"/>
        <w:pageBreakBefore w:val="0"/>
        <w:widowControl w:val="0"/>
        <w:wordWrap/>
        <w:overflowPunct/>
        <w:topLinePunct w:val="0"/>
        <w:bidi w:val="0"/>
        <w:adjustRightInd w:val="0"/>
        <w:snapToGrid w:val="0"/>
        <w:spacing w:line="560" w:lineRule="exact"/>
        <w:jc w:val="center"/>
        <w:rPr>
          <w:rFonts w:hint="default" w:ascii="Times New Roman" w:hAnsi="Times New Roman" w:eastAsia="方正小标宋_GBK" w:cs="Times New Roman"/>
          <w:bCs/>
          <w:kern w:val="0"/>
          <w:sz w:val="44"/>
          <w:szCs w:val="44"/>
          <w:highlight w:val="none"/>
          <w:u w:val="none"/>
        </w:rPr>
      </w:pPr>
      <w:r>
        <w:rPr>
          <w:rFonts w:hint="eastAsia" w:ascii="Times New Roman" w:hAnsi="Times New Roman" w:eastAsia="方正小标宋简体" w:cs="方正小标宋简体"/>
          <w:bCs/>
          <w:kern w:val="0"/>
          <w:sz w:val="44"/>
          <w:szCs w:val="44"/>
          <w:highlight w:val="none"/>
          <w:u w:val="none"/>
          <w:lang w:eastAsia="zh-CN"/>
        </w:rPr>
        <w:t>辽宁省</w:t>
      </w:r>
      <w:r>
        <w:rPr>
          <w:rFonts w:hint="eastAsia" w:ascii="Times New Roman" w:hAnsi="Times New Roman" w:eastAsia="方正小标宋简体" w:cs="方正小标宋简体"/>
          <w:bCs/>
          <w:kern w:val="0"/>
          <w:sz w:val="44"/>
          <w:szCs w:val="44"/>
          <w:highlight w:val="none"/>
          <w:u w:val="none"/>
          <w:lang w:val="en-US" w:eastAsia="zh-CN"/>
        </w:rPr>
        <w:t>教育系统</w:t>
      </w:r>
      <w:r>
        <w:rPr>
          <w:rFonts w:hint="eastAsia" w:ascii="Times New Roman" w:hAnsi="Times New Roman" w:eastAsia="方正小标宋简体" w:cs="方正小标宋简体"/>
          <w:bCs/>
          <w:kern w:val="0"/>
          <w:sz w:val="44"/>
          <w:szCs w:val="44"/>
          <w:highlight w:val="none"/>
          <w:u w:val="none"/>
        </w:rPr>
        <w:t>先进集体初审推荐登记表</w:t>
      </w:r>
    </w:p>
    <w:p w14:paraId="5EBC701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Times New Roman" w:hAnsi="Times New Roman" w:eastAsia="方正小标宋_GBK" w:cs="Times New Roman"/>
          <w:bCs/>
          <w:kern w:val="0"/>
          <w:sz w:val="18"/>
          <w:szCs w:val="18"/>
          <w:highlight w:val="none"/>
          <w:u w:val="none"/>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8"/>
        <w:gridCol w:w="1016"/>
        <w:gridCol w:w="1569"/>
        <w:gridCol w:w="1215"/>
        <w:gridCol w:w="1346"/>
        <w:gridCol w:w="1225"/>
        <w:gridCol w:w="942"/>
      </w:tblGrid>
      <w:tr w14:paraId="4D6A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14:paraId="3FA2F6A7">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集体名称</w:t>
            </w:r>
          </w:p>
        </w:tc>
        <w:tc>
          <w:tcPr>
            <w:tcW w:w="6297" w:type="dxa"/>
            <w:gridSpan w:val="5"/>
            <w:tcBorders>
              <w:top w:val="single" w:color="000000" w:sz="4" w:space="0"/>
              <w:left w:val="single" w:color="000000" w:sz="4" w:space="0"/>
              <w:bottom w:val="single" w:color="000000" w:sz="4" w:space="0"/>
              <w:right w:val="single" w:color="000000" w:sz="4" w:space="0"/>
            </w:tcBorders>
            <w:noWrap w:val="0"/>
            <w:vAlign w:val="center"/>
          </w:tcPr>
          <w:p w14:paraId="1E7D5062">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辽宁传媒学院电影学院</w:t>
            </w:r>
          </w:p>
        </w:tc>
      </w:tr>
      <w:tr w14:paraId="2F7A9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14:paraId="346BAD19">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集体性质</w:t>
            </w:r>
          </w:p>
        </w:tc>
        <w:tc>
          <w:tcPr>
            <w:tcW w:w="1569" w:type="dxa"/>
            <w:tcBorders>
              <w:top w:val="single" w:color="000000" w:sz="4" w:space="0"/>
              <w:left w:val="single" w:color="000000" w:sz="4" w:space="0"/>
              <w:bottom w:val="single" w:color="000000" w:sz="4" w:space="0"/>
              <w:right w:val="single" w:color="auto" w:sz="4" w:space="0"/>
            </w:tcBorders>
            <w:noWrap w:val="0"/>
            <w:vAlign w:val="center"/>
          </w:tcPr>
          <w:p w14:paraId="7C1916B2">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民办学校</w:t>
            </w:r>
          </w:p>
        </w:tc>
        <w:tc>
          <w:tcPr>
            <w:tcW w:w="1215" w:type="dxa"/>
            <w:tcBorders>
              <w:top w:val="single" w:color="000000" w:sz="4" w:space="0"/>
              <w:left w:val="single" w:color="000000" w:sz="4" w:space="0"/>
              <w:bottom w:val="single" w:color="000000" w:sz="4" w:space="0"/>
              <w:right w:val="single" w:color="auto" w:sz="4" w:space="0"/>
            </w:tcBorders>
            <w:noWrap w:val="0"/>
            <w:vAlign w:val="center"/>
          </w:tcPr>
          <w:p w14:paraId="284EB130">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集体级别</w:t>
            </w:r>
          </w:p>
        </w:tc>
        <w:tc>
          <w:tcPr>
            <w:tcW w:w="1346" w:type="dxa"/>
            <w:tcBorders>
              <w:top w:val="single" w:color="000000" w:sz="4" w:space="0"/>
              <w:left w:val="single" w:color="000000" w:sz="4" w:space="0"/>
              <w:bottom w:val="single" w:color="000000" w:sz="4" w:space="0"/>
              <w:right w:val="single" w:color="auto" w:sz="4" w:space="0"/>
            </w:tcBorders>
            <w:noWrap w:val="0"/>
            <w:vAlign w:val="center"/>
          </w:tcPr>
          <w:p w14:paraId="424CC342">
            <w:pPr>
              <w:keepNext w:val="0"/>
              <w:keepLines w:val="0"/>
              <w:pageBreakBefore w:val="0"/>
              <w:widowControl w:val="0"/>
              <w:wordWrap/>
              <w:overflowPunct/>
              <w:topLinePunct w:val="0"/>
              <w:bidi w:val="0"/>
              <w:spacing w:line="28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无</w:t>
            </w:r>
          </w:p>
        </w:tc>
        <w:tc>
          <w:tcPr>
            <w:tcW w:w="1225" w:type="dxa"/>
            <w:tcBorders>
              <w:top w:val="single" w:color="000000" w:sz="4" w:space="0"/>
              <w:left w:val="single" w:color="000000" w:sz="4" w:space="0"/>
              <w:bottom w:val="single" w:color="000000" w:sz="4" w:space="0"/>
              <w:right w:val="single" w:color="auto" w:sz="4" w:space="0"/>
            </w:tcBorders>
            <w:noWrap w:val="0"/>
            <w:vAlign w:val="center"/>
          </w:tcPr>
          <w:p w14:paraId="7263F7D2">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集体人数</w:t>
            </w:r>
          </w:p>
        </w:tc>
        <w:tc>
          <w:tcPr>
            <w:tcW w:w="942" w:type="dxa"/>
            <w:tcBorders>
              <w:top w:val="single" w:color="000000" w:sz="4" w:space="0"/>
              <w:left w:val="single" w:color="000000" w:sz="4" w:space="0"/>
              <w:bottom w:val="single" w:color="000000" w:sz="4" w:space="0"/>
              <w:right w:val="single" w:color="auto" w:sz="4" w:space="0"/>
            </w:tcBorders>
            <w:noWrap w:val="0"/>
            <w:vAlign w:val="center"/>
          </w:tcPr>
          <w:p w14:paraId="5E05708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59</w:t>
            </w:r>
          </w:p>
        </w:tc>
      </w:tr>
      <w:tr w14:paraId="075B7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14:paraId="1791D5F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集体所属单位</w:t>
            </w:r>
          </w:p>
        </w:tc>
        <w:tc>
          <w:tcPr>
            <w:tcW w:w="6297" w:type="dxa"/>
            <w:gridSpan w:val="5"/>
            <w:tcBorders>
              <w:top w:val="single" w:color="auto" w:sz="4" w:space="0"/>
              <w:left w:val="single" w:color="000000" w:sz="4" w:space="0"/>
              <w:bottom w:val="single" w:color="000000" w:sz="4" w:space="0"/>
              <w:right w:val="single" w:color="000000" w:sz="4" w:space="0"/>
            </w:tcBorders>
            <w:noWrap w:val="0"/>
            <w:vAlign w:val="center"/>
          </w:tcPr>
          <w:p w14:paraId="7DADFC15">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辽宁传媒学院</w:t>
            </w:r>
          </w:p>
        </w:tc>
      </w:tr>
      <w:tr w14:paraId="76347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exact"/>
          <w:jc w:val="center"/>
        </w:trPr>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779A35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集体负责人</w:t>
            </w:r>
          </w:p>
          <w:p w14:paraId="151952FD">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姓  名</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5993E07">
            <w:pPr>
              <w:keepNext w:val="0"/>
              <w:keepLines w:val="0"/>
              <w:pageBreakBefore w:val="0"/>
              <w:widowControl w:val="0"/>
              <w:wordWrap/>
              <w:overflowPunct/>
              <w:topLinePunct w:val="0"/>
              <w:bidi w:val="0"/>
              <w:spacing w:line="28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英皓</w:t>
            </w:r>
          </w:p>
        </w:tc>
        <w:tc>
          <w:tcPr>
            <w:tcW w:w="1569" w:type="dxa"/>
            <w:tcBorders>
              <w:top w:val="single" w:color="000000" w:sz="4" w:space="0"/>
              <w:left w:val="single" w:color="000000" w:sz="4" w:space="0"/>
              <w:bottom w:val="single" w:color="000000" w:sz="4" w:space="0"/>
              <w:right w:val="single" w:color="auto" w:sz="4" w:space="0"/>
            </w:tcBorders>
            <w:noWrap w:val="0"/>
            <w:vAlign w:val="center"/>
          </w:tcPr>
          <w:p w14:paraId="08751E3B">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集体负责人</w:t>
            </w:r>
          </w:p>
          <w:p w14:paraId="743FE409">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职  务</w:t>
            </w:r>
          </w:p>
        </w:tc>
        <w:tc>
          <w:tcPr>
            <w:tcW w:w="1215" w:type="dxa"/>
            <w:tcBorders>
              <w:top w:val="single" w:color="000000" w:sz="4" w:space="0"/>
              <w:left w:val="single" w:color="auto" w:sz="4" w:space="0"/>
              <w:bottom w:val="single" w:color="000000" w:sz="4" w:space="0"/>
              <w:right w:val="single" w:color="000000" w:sz="4" w:space="0"/>
            </w:tcBorders>
            <w:noWrap w:val="0"/>
            <w:vAlign w:val="center"/>
          </w:tcPr>
          <w:p w14:paraId="16AEA98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院长</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AAA7493">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pacing w:val="-17"/>
                <w:sz w:val="24"/>
                <w:szCs w:val="24"/>
                <w:highlight w:val="none"/>
                <w:u w:val="none"/>
              </w:rPr>
            </w:pPr>
            <w:r>
              <w:rPr>
                <w:rFonts w:hint="default" w:ascii="Times New Roman" w:hAnsi="Times New Roman" w:eastAsia="方正仿宋_GB2312" w:cs="Times New Roman"/>
                <w:spacing w:val="-17"/>
                <w:sz w:val="24"/>
                <w:szCs w:val="24"/>
                <w:highlight w:val="none"/>
                <w:u w:val="none"/>
              </w:rPr>
              <w:t>集体负责人</w:t>
            </w:r>
          </w:p>
          <w:p w14:paraId="35FFF002">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联系电话</w:t>
            </w:r>
          </w:p>
        </w:tc>
        <w:tc>
          <w:tcPr>
            <w:tcW w:w="2167" w:type="dxa"/>
            <w:gridSpan w:val="2"/>
            <w:tcBorders>
              <w:top w:val="single" w:color="000000" w:sz="4" w:space="0"/>
              <w:left w:val="single" w:color="000000" w:sz="4" w:space="0"/>
              <w:bottom w:val="single" w:color="000000" w:sz="4" w:space="0"/>
              <w:right w:val="single" w:color="000000" w:sz="4" w:space="0"/>
            </w:tcBorders>
            <w:noWrap w:val="0"/>
            <w:vAlign w:val="center"/>
          </w:tcPr>
          <w:p w14:paraId="269BDE7B">
            <w:pPr>
              <w:keepNext w:val="0"/>
              <w:keepLines w:val="0"/>
              <w:pageBreakBefore w:val="0"/>
              <w:widowControl w:val="0"/>
              <w:wordWrap/>
              <w:overflowPunct/>
              <w:topLinePunct w:val="0"/>
              <w:bidi w:val="0"/>
              <w:spacing w:line="28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13478808954</w:t>
            </w:r>
          </w:p>
          <w:p w14:paraId="2246B70C">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lang w:val="en-US" w:eastAsia="zh-CN"/>
              </w:rPr>
            </w:pPr>
          </w:p>
        </w:tc>
      </w:tr>
      <w:tr w14:paraId="4F7F4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14:paraId="71F9E8C5">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集体单位地址</w:t>
            </w:r>
          </w:p>
        </w:tc>
        <w:tc>
          <w:tcPr>
            <w:tcW w:w="2784" w:type="dxa"/>
            <w:gridSpan w:val="2"/>
            <w:tcBorders>
              <w:top w:val="single" w:color="000000" w:sz="4" w:space="0"/>
              <w:left w:val="single" w:color="000000" w:sz="4" w:space="0"/>
              <w:bottom w:val="single" w:color="000000" w:sz="4" w:space="0"/>
              <w:right w:val="single" w:color="000000" w:sz="4" w:space="0"/>
            </w:tcBorders>
            <w:noWrap w:val="0"/>
            <w:vAlign w:val="center"/>
          </w:tcPr>
          <w:p w14:paraId="2B90ADF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沈阳市沈北新区道义北大街168号</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27845101">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w:t>
            </w:r>
          </w:p>
          <w:p w14:paraId="19AA89F8">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邮编</w:t>
            </w:r>
          </w:p>
        </w:tc>
        <w:tc>
          <w:tcPr>
            <w:tcW w:w="2167" w:type="dxa"/>
            <w:gridSpan w:val="2"/>
            <w:tcBorders>
              <w:top w:val="single" w:color="000000" w:sz="4" w:space="0"/>
              <w:left w:val="single" w:color="000000" w:sz="4" w:space="0"/>
              <w:bottom w:val="single" w:color="000000" w:sz="4" w:space="0"/>
              <w:right w:val="single" w:color="000000" w:sz="4" w:space="0"/>
            </w:tcBorders>
            <w:noWrap w:val="0"/>
            <w:vAlign w:val="center"/>
          </w:tcPr>
          <w:p w14:paraId="0AE42012">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110136</w:t>
            </w:r>
          </w:p>
        </w:tc>
      </w:tr>
      <w:tr w14:paraId="5D78B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14:paraId="695DC1A3">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集体单位联系人</w:t>
            </w:r>
          </w:p>
        </w:tc>
        <w:tc>
          <w:tcPr>
            <w:tcW w:w="2784" w:type="dxa"/>
            <w:gridSpan w:val="2"/>
            <w:tcBorders>
              <w:top w:val="single" w:color="000000" w:sz="4" w:space="0"/>
              <w:left w:val="single" w:color="000000" w:sz="4" w:space="0"/>
              <w:bottom w:val="single" w:color="000000" w:sz="4" w:space="0"/>
              <w:right w:val="single" w:color="000000" w:sz="4" w:space="0"/>
            </w:tcBorders>
            <w:noWrap w:val="0"/>
            <w:vAlign w:val="center"/>
          </w:tcPr>
          <w:p w14:paraId="556F7D26">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孙犁</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57B875C">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集体单位</w:t>
            </w:r>
          </w:p>
          <w:p w14:paraId="61359162">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联系电话</w:t>
            </w:r>
          </w:p>
        </w:tc>
        <w:tc>
          <w:tcPr>
            <w:tcW w:w="2167" w:type="dxa"/>
            <w:gridSpan w:val="2"/>
            <w:tcBorders>
              <w:top w:val="single" w:color="000000" w:sz="4" w:space="0"/>
              <w:left w:val="single" w:color="000000" w:sz="4" w:space="0"/>
              <w:bottom w:val="single" w:color="000000" w:sz="4" w:space="0"/>
              <w:right w:val="single" w:color="000000" w:sz="4" w:space="0"/>
            </w:tcBorders>
            <w:noWrap w:val="0"/>
            <w:vAlign w:val="center"/>
          </w:tcPr>
          <w:p w14:paraId="49ECB925">
            <w:pPr>
              <w:keepNext w:val="0"/>
              <w:keepLines w:val="0"/>
              <w:pageBreakBefore w:val="0"/>
              <w:widowControl w:val="0"/>
              <w:wordWrap/>
              <w:overflowPunct/>
              <w:topLinePunct w:val="0"/>
              <w:bidi w:val="0"/>
              <w:spacing w:line="28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lang w:val="en-US" w:eastAsia="zh-CN"/>
              </w:rPr>
              <w:t>13897920792</w:t>
            </w:r>
          </w:p>
        </w:tc>
      </w:tr>
      <w:tr w14:paraId="31379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5" w:hRule="exact"/>
          <w:jc w:val="center"/>
        </w:trPr>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19727FE">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何时</w:t>
            </w:r>
          </w:p>
          <w:p w14:paraId="5AD36B39">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何地</w:t>
            </w:r>
          </w:p>
          <w:p w14:paraId="185E76F1">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受过</w:t>
            </w:r>
          </w:p>
          <w:p w14:paraId="4C3AAA81">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何种</w:t>
            </w:r>
          </w:p>
          <w:p w14:paraId="2CE64419">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奖励</w:t>
            </w:r>
          </w:p>
        </w:tc>
        <w:tc>
          <w:tcPr>
            <w:tcW w:w="7313" w:type="dxa"/>
            <w:gridSpan w:val="6"/>
            <w:tcBorders>
              <w:top w:val="single" w:color="000000" w:sz="4" w:space="0"/>
              <w:left w:val="single" w:color="000000" w:sz="4" w:space="0"/>
              <w:bottom w:val="single" w:color="000000" w:sz="4" w:space="0"/>
              <w:right w:val="single" w:color="000000" w:sz="4" w:space="0"/>
            </w:tcBorders>
            <w:noWrap w:val="0"/>
            <w:vAlign w:val="center"/>
          </w:tcPr>
          <w:p w14:paraId="404580A9">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cs="黑体"/>
                <w:snapToGrid w:val="0"/>
                <w:spacing w:val="-2"/>
                <w:kern w:val="2"/>
                <w:sz w:val="24"/>
                <w:szCs w:val="24"/>
                <w:highlight w:val="none"/>
                <w:u w:val="none"/>
                <w:lang w:val="en-US" w:eastAsia="zh-CN" w:bidi="ar-SA"/>
              </w:rPr>
            </w:pPr>
            <w:bookmarkStart w:id="0" w:name="heading_8"/>
            <w:r>
              <w:rPr>
                <w:rFonts w:hint="eastAsia" w:ascii="黑体" w:hAnsi="黑体" w:eastAsia="黑体" w:cs="黑体"/>
                <w:snapToGrid w:val="0"/>
                <w:spacing w:val="-2"/>
                <w:kern w:val="2"/>
                <w:sz w:val="24"/>
                <w:szCs w:val="24"/>
                <w:highlight w:val="none"/>
                <w:u w:val="none"/>
                <w:lang w:val="en-US" w:eastAsia="zh-CN" w:bidi="ar-SA"/>
              </w:rPr>
              <w:t>一、国家级奖励</w:t>
            </w:r>
            <w:bookmarkEnd w:id="0"/>
          </w:p>
          <w:p w14:paraId="0C07F40C">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bookmarkStart w:id="1" w:name="heading_9"/>
            <w:r>
              <w:rPr>
                <w:rFonts w:hint="default" w:ascii="Times New Roman" w:hAnsi="Times New Roman" w:eastAsia="方正仿宋_GB2312" w:cs="Times New Roman"/>
                <w:snapToGrid w:val="0"/>
                <w:spacing w:val="-2"/>
                <w:kern w:val="2"/>
                <w:sz w:val="24"/>
                <w:szCs w:val="24"/>
                <w:highlight w:val="none"/>
                <w:u w:val="none"/>
                <w:lang w:val="en-US" w:eastAsia="zh-CN" w:bidi="ar-SA"/>
              </w:rPr>
              <w:t>2020年11月，获国家海洋局宣传教育中心、中国海洋大学、国家海洋局北海分局联合颁发的第六届全国大中学生海洋文化创意设计大赛优秀组织单位；</w:t>
            </w:r>
          </w:p>
          <w:p w14:paraId="73B11414">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default" w:ascii="Times New Roman" w:hAnsi="Times New Roman" w:eastAsia="方正仿宋_GB2312" w:cs="Times New Roman"/>
                <w:snapToGrid w:val="0"/>
                <w:spacing w:val="-2"/>
                <w:kern w:val="2"/>
                <w:sz w:val="24"/>
                <w:szCs w:val="24"/>
                <w:highlight w:val="none"/>
                <w:u w:val="none"/>
                <w:lang w:val="en-US" w:eastAsia="zh-CN" w:bidi="ar-SA"/>
              </w:rPr>
              <w:t>2021年4月，获长三角电影联盟、澎湃新闻网、江苏省电影家协会等单位联合颁发的第二届中国长三角微电影大赛最佳组织奖；</w:t>
            </w:r>
          </w:p>
          <w:p w14:paraId="4CB300B8">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default" w:ascii="Times New Roman" w:hAnsi="Times New Roman" w:eastAsia="方正仿宋_GB2312" w:cs="Times New Roman"/>
                <w:snapToGrid w:val="0"/>
                <w:spacing w:val="-2"/>
                <w:kern w:val="2"/>
                <w:sz w:val="24"/>
                <w:szCs w:val="24"/>
                <w:highlight w:val="none"/>
                <w:u w:val="none"/>
                <w:lang w:val="en-US" w:eastAsia="zh-CN" w:bidi="ar-SA"/>
              </w:rPr>
              <w:t>2021年9月，获北京师范大学主办的北京国际电影节・第28届大学生电影节最佳组织奖（指导单位：教育部、北京市电影局）</w:t>
            </w:r>
            <w:r>
              <w:rPr>
                <w:rFonts w:hint="eastAsia" w:ascii="Times New Roman" w:hAnsi="Times New Roman" w:eastAsia="方正仿宋_GB2312" w:cs="Times New Roman"/>
                <w:snapToGrid w:val="0"/>
                <w:spacing w:val="-2"/>
                <w:kern w:val="2"/>
                <w:sz w:val="24"/>
                <w:szCs w:val="24"/>
                <w:highlight w:val="none"/>
                <w:u w:val="none"/>
                <w:lang w:val="en-US" w:eastAsia="zh-CN" w:bidi="ar-SA"/>
              </w:rPr>
              <w:t>；</w:t>
            </w:r>
          </w:p>
          <w:p w14:paraId="00A37A0F">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default" w:ascii="Times New Roman" w:hAnsi="Times New Roman" w:eastAsia="方正仿宋_GB2312" w:cs="Times New Roman"/>
                <w:snapToGrid w:val="0"/>
                <w:spacing w:val="-2"/>
                <w:kern w:val="2"/>
                <w:sz w:val="24"/>
                <w:szCs w:val="24"/>
                <w:highlight w:val="none"/>
                <w:u w:val="none"/>
                <w:lang w:val="en-US" w:eastAsia="zh-CN" w:bidi="ar-SA"/>
              </w:rPr>
              <w:t>2025年11月，原创话剧《钱三强》入选中国科协、教育部、共青团中央、中国科学院、中国工程院联合开展的“科学家故事舞台剧推广行动”国家级推广剧目</w:t>
            </w:r>
            <w:r>
              <w:rPr>
                <w:rFonts w:hint="eastAsia" w:ascii="Times New Roman" w:hAnsi="Times New Roman" w:eastAsia="方正仿宋_GB2312" w:cs="Times New Roman"/>
                <w:snapToGrid w:val="0"/>
                <w:spacing w:val="-2"/>
                <w:kern w:val="2"/>
                <w:sz w:val="24"/>
                <w:szCs w:val="24"/>
                <w:highlight w:val="none"/>
                <w:u w:val="none"/>
                <w:lang w:val="en-US" w:eastAsia="zh-CN" w:bidi="ar-SA"/>
              </w:rPr>
              <w:t>；</w:t>
            </w:r>
          </w:p>
          <w:p w14:paraId="57A70194">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default" w:ascii="Times New Roman" w:hAnsi="Times New Roman" w:eastAsia="方正仿宋_GB2312" w:cs="Times New Roman"/>
                <w:snapToGrid w:val="0"/>
                <w:spacing w:val="-2"/>
                <w:kern w:val="2"/>
                <w:sz w:val="24"/>
                <w:szCs w:val="24"/>
                <w:highlight w:val="none"/>
                <w:u w:val="none"/>
                <w:lang w:val="en-US" w:eastAsia="zh-CN" w:bidi="ar-SA"/>
              </w:rPr>
              <w:t>2025年，获批教育部8项产教融合协同育人项目</w:t>
            </w:r>
            <w:r>
              <w:rPr>
                <w:rFonts w:hint="eastAsia" w:ascii="Times New Roman" w:hAnsi="Times New Roman" w:eastAsia="方正仿宋_GB2312" w:cs="Times New Roman"/>
                <w:snapToGrid w:val="0"/>
                <w:spacing w:val="-2"/>
                <w:kern w:val="2"/>
                <w:sz w:val="24"/>
                <w:szCs w:val="24"/>
                <w:highlight w:val="none"/>
                <w:u w:val="none"/>
                <w:lang w:val="en-US" w:eastAsia="zh-CN" w:bidi="ar-SA"/>
              </w:rPr>
              <w:t>；</w:t>
            </w:r>
          </w:p>
          <w:p w14:paraId="23535DB3">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default" w:ascii="Times New Roman" w:hAnsi="Times New Roman" w:eastAsia="方正仿宋_GB2312" w:cs="Times New Roman"/>
                <w:snapToGrid w:val="0"/>
                <w:spacing w:val="-2"/>
                <w:kern w:val="2"/>
                <w:sz w:val="24"/>
                <w:szCs w:val="24"/>
                <w:highlight w:val="none"/>
                <w:u w:val="none"/>
                <w:lang w:val="en-US" w:eastAsia="zh-CN" w:bidi="ar-SA"/>
              </w:rPr>
              <w:t>2025年，师生作品《烛・火》获教育部高校思想政治理论课教学指导委员会主办的第八届全国高校大学生微电影展示活动长视频组一等奖；</w:t>
            </w:r>
          </w:p>
          <w:p w14:paraId="2A5E2F60">
            <w:pPr>
              <w:keepNext w:val="0"/>
              <w:keepLines w:val="0"/>
              <w:pageBreakBefore w:val="0"/>
              <w:widowControl w:val="0"/>
              <w:wordWrap/>
              <w:overflowPunct/>
              <w:topLinePunct w:val="0"/>
              <w:bidi w:val="0"/>
              <w:spacing w:line="560" w:lineRule="exact"/>
              <w:rPr>
                <w:rFonts w:hint="default" w:ascii="黑体" w:hAnsi="黑体" w:eastAsia="黑体" w:cs="黑体"/>
                <w:snapToGrid w:val="0"/>
                <w:spacing w:val="-2"/>
                <w:kern w:val="2"/>
                <w:sz w:val="24"/>
                <w:szCs w:val="24"/>
                <w:highlight w:val="none"/>
                <w:u w:val="none"/>
                <w:lang w:val="en-US" w:eastAsia="zh-CN" w:bidi="ar-SA"/>
              </w:rPr>
            </w:pPr>
            <w:r>
              <w:rPr>
                <w:rFonts w:hint="default" w:ascii="黑体" w:hAnsi="黑体" w:eastAsia="黑体" w:cs="黑体"/>
                <w:snapToGrid w:val="0"/>
                <w:spacing w:val="-2"/>
                <w:kern w:val="2"/>
                <w:sz w:val="24"/>
                <w:szCs w:val="24"/>
                <w:highlight w:val="none"/>
                <w:u w:val="none"/>
                <w:lang w:val="en-US" w:eastAsia="zh-CN" w:bidi="ar-SA"/>
              </w:rPr>
              <w:t>二、省部级奖励</w:t>
            </w:r>
            <w:bookmarkEnd w:id="1"/>
          </w:p>
          <w:p w14:paraId="192B9A8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default" w:ascii="Times New Roman" w:hAnsi="Times New Roman" w:eastAsia="方正仿宋_GB2312" w:cs="Times New Roman"/>
                <w:snapToGrid w:val="0"/>
                <w:spacing w:val="-2"/>
                <w:kern w:val="2"/>
                <w:sz w:val="24"/>
                <w:szCs w:val="24"/>
                <w:highlight w:val="none"/>
                <w:u w:val="none"/>
                <w:lang w:val="en-US" w:eastAsia="zh-CN" w:bidi="ar-SA"/>
              </w:rPr>
              <w:t>2018年</w:t>
            </w:r>
            <w:r>
              <w:rPr>
                <w:rFonts w:hint="eastAsia" w:ascii="Times New Roman" w:hAnsi="Times New Roman" w:eastAsia="方正仿宋_GB2312" w:cs="Times New Roman"/>
                <w:snapToGrid w:val="0"/>
                <w:spacing w:val="-2"/>
                <w:kern w:val="2"/>
                <w:sz w:val="24"/>
                <w:szCs w:val="24"/>
                <w:highlight w:val="none"/>
                <w:u w:val="none"/>
                <w:lang w:val="en-US" w:eastAsia="zh-CN" w:bidi="ar-SA"/>
              </w:rPr>
              <w:t>6月</w:t>
            </w:r>
            <w:r>
              <w:rPr>
                <w:rFonts w:hint="default" w:ascii="Times New Roman" w:hAnsi="Times New Roman" w:eastAsia="方正仿宋_GB2312" w:cs="Times New Roman"/>
                <w:snapToGrid w:val="0"/>
                <w:spacing w:val="-2"/>
                <w:kern w:val="2"/>
                <w:sz w:val="24"/>
                <w:szCs w:val="24"/>
                <w:highlight w:val="none"/>
                <w:u w:val="none"/>
                <w:lang w:val="en-US" w:eastAsia="zh-CN" w:bidi="ar-SA"/>
              </w:rPr>
              <w:t>，获批辽宁省大学生校外实践基地；</w:t>
            </w:r>
          </w:p>
          <w:p w14:paraId="3A6295E9">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default" w:ascii="Times New Roman" w:hAnsi="Times New Roman" w:eastAsia="方正仿宋_GB2312" w:cs="Times New Roman"/>
                <w:snapToGrid w:val="0"/>
                <w:spacing w:val="-2"/>
                <w:kern w:val="2"/>
                <w:sz w:val="24"/>
                <w:szCs w:val="24"/>
                <w:highlight w:val="none"/>
                <w:u w:val="none"/>
                <w:lang w:val="en-US" w:eastAsia="zh-CN" w:bidi="ar-SA"/>
              </w:rPr>
              <w:t>2021年12月，获批辽宁省文化和科技融合示范基地；</w:t>
            </w:r>
          </w:p>
          <w:p w14:paraId="7CF97A55">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default" w:ascii="Times New Roman" w:hAnsi="Times New Roman" w:eastAsia="方正仿宋_GB2312" w:cs="Times New Roman"/>
                <w:snapToGrid w:val="0"/>
                <w:spacing w:val="-2"/>
                <w:kern w:val="2"/>
                <w:sz w:val="24"/>
                <w:szCs w:val="24"/>
                <w:highlight w:val="none"/>
                <w:u w:val="none"/>
                <w:lang w:val="en-US" w:eastAsia="zh-CN" w:bidi="ar-SA"/>
              </w:rPr>
              <w:t>2025年</w:t>
            </w:r>
            <w:r>
              <w:rPr>
                <w:rFonts w:hint="eastAsia" w:ascii="Times New Roman" w:hAnsi="Times New Roman" w:eastAsia="方正仿宋_GB2312" w:cs="Times New Roman"/>
                <w:snapToGrid w:val="0"/>
                <w:spacing w:val="-2"/>
                <w:kern w:val="2"/>
                <w:sz w:val="24"/>
                <w:szCs w:val="24"/>
                <w:highlight w:val="none"/>
                <w:u w:val="none"/>
                <w:lang w:val="en-US" w:eastAsia="zh-CN" w:bidi="ar-SA"/>
              </w:rPr>
              <w:t>12月</w:t>
            </w:r>
            <w:r>
              <w:rPr>
                <w:rFonts w:hint="default" w:ascii="Times New Roman" w:hAnsi="Times New Roman" w:eastAsia="方正仿宋_GB2312" w:cs="Times New Roman"/>
                <w:snapToGrid w:val="0"/>
                <w:spacing w:val="-2"/>
                <w:kern w:val="2"/>
                <w:sz w:val="24"/>
                <w:szCs w:val="24"/>
                <w:highlight w:val="none"/>
                <w:u w:val="none"/>
                <w:lang w:val="en-US" w:eastAsia="zh-CN" w:bidi="ar-SA"/>
              </w:rPr>
              <w:t>，获批辽宁文化演艺现代产业学院；</w:t>
            </w:r>
          </w:p>
          <w:p w14:paraId="3F6421F2">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lang w:val="en-US" w:eastAsia="zh-CN"/>
              </w:rPr>
            </w:pPr>
          </w:p>
          <w:p w14:paraId="2746EFD1">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tc>
      </w:tr>
      <w:tr w14:paraId="4C85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9" w:hRule="exact"/>
          <w:jc w:val="center"/>
        </w:trPr>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AB79837">
            <w:pPr>
              <w:keepNext w:val="0"/>
              <w:keepLines w:val="0"/>
              <w:pageBreakBefore w:val="0"/>
              <w:widowControl w:val="0"/>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p>
        </w:tc>
        <w:tc>
          <w:tcPr>
            <w:tcW w:w="7313" w:type="dxa"/>
            <w:gridSpan w:val="6"/>
            <w:tcBorders>
              <w:top w:val="single" w:color="000000" w:sz="4" w:space="0"/>
              <w:left w:val="single" w:color="000000" w:sz="4" w:space="0"/>
              <w:bottom w:val="single" w:color="000000" w:sz="4" w:space="0"/>
              <w:right w:val="single" w:color="000000" w:sz="4" w:space="0"/>
            </w:tcBorders>
            <w:noWrap w:val="0"/>
            <w:vAlign w:val="center"/>
          </w:tcPr>
          <w:p w14:paraId="76806427">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pPr>
            <w:r>
              <w:rPr>
                <w:rFonts w:hint="default" w:ascii="黑体" w:hAnsi="黑体" w:eastAsia="黑体" w:cs="黑体"/>
                <w:snapToGrid w:val="0"/>
                <w:color w:val="auto"/>
                <w:spacing w:val="-2"/>
                <w:kern w:val="2"/>
                <w:sz w:val="24"/>
                <w:szCs w:val="24"/>
                <w:highlight w:val="none"/>
                <w:u w:val="none"/>
                <w:lang w:val="en-US" w:eastAsia="zh-CN" w:bidi="ar-SA"/>
              </w:rPr>
              <w:t>二、省部级奖励</w:t>
            </w:r>
          </w:p>
          <w:p w14:paraId="6A4C9355">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pP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2025年9月，学院表演团队获评辽宁省文旅厅、辽宁省文联授予的辽宁创新表演团队；</w:t>
            </w:r>
          </w:p>
          <w:p w14:paraId="2CEB3FB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pP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2025年9月，获辽宁省教育厅主办的辽宁省首届国际大学生合唱比赛二等奖；</w:t>
            </w:r>
          </w:p>
          <w:p w14:paraId="03484A1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pP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2025年1月，获辽宁省教育厅、辽宁省语言文字工作委员会联合举办的辽宁省中华传统礼仪手语大赛二等奖；</w:t>
            </w:r>
          </w:p>
          <w:p w14:paraId="69A7D55C">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pP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2025年10月，获辽宁省教育厅、辽宁省司法厅主办的辽宁省第十届“学宪法讲宪法”素养比赛高校组三等奖；</w:t>
            </w:r>
          </w:p>
          <w:p w14:paraId="7B8D0CEF">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pP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2025年11月，获共青团辽宁省委、辽宁省文明办主办的第八届辽宁省青年志愿服务项目大赛金奖、铜奖；</w:t>
            </w:r>
          </w:p>
          <w:p w14:paraId="449DC833">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pP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2025年11月，原创话剧《向伊犁出发》《守疆筑渠》获辽宁省教育厅、辽宁省文联主办的辽宁省第十届大学生戏剧节优秀剧目奖，学院获评优秀组织单位；</w:t>
            </w:r>
          </w:p>
          <w:p w14:paraId="3A59CAF5">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pP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2025年12月，微电影《坚守》获辽宁省委宣传部主办的辽宁省第十届社会主义核心价值观主题微电影高校单元优秀作品奖；</w:t>
            </w:r>
          </w:p>
          <w:p w14:paraId="6FC616C8">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pPr>
            <w:r>
              <w:rPr>
                <w:rFonts w:hint="eastAsia" w:ascii="Times New Roman" w:hAnsi="Times New Roman" w:eastAsia="方正仿宋_GB2312" w:cs="Times New Roman"/>
                <w:snapToGrid w:val="0"/>
                <w:color w:val="auto"/>
                <w:spacing w:val="-2"/>
                <w:kern w:val="2"/>
                <w:sz w:val="24"/>
                <w:szCs w:val="24"/>
                <w:highlight w:val="none"/>
                <w:u w:val="none"/>
                <w:lang w:val="en-US" w:eastAsia="zh-CN" w:bidi="ar-SA"/>
              </w:rPr>
              <w:t>2021年12月</w:t>
            </w: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广播电视编导专业获批</w:t>
            </w:r>
            <w:r>
              <w:rPr>
                <w:rFonts w:hint="eastAsia" w:ascii="Times New Roman" w:hAnsi="Times New Roman" w:eastAsia="方正仿宋_GB2312" w:cs="Times New Roman"/>
                <w:snapToGrid w:val="0"/>
                <w:color w:val="auto"/>
                <w:spacing w:val="-2"/>
                <w:kern w:val="2"/>
                <w:sz w:val="24"/>
                <w:szCs w:val="24"/>
                <w:highlight w:val="none"/>
                <w:u w:val="none"/>
                <w:lang w:val="en-US" w:eastAsia="zh-CN" w:bidi="ar-SA"/>
              </w:rPr>
              <w:t>辽宁省教育厅</w:t>
            </w: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一流本科示范专业；</w:t>
            </w:r>
          </w:p>
          <w:p w14:paraId="3F9C49DD">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pPr>
            <w:bookmarkStart w:id="2" w:name="heading_10"/>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2026年</w:t>
            </w:r>
            <w:r>
              <w:rPr>
                <w:rFonts w:hint="eastAsia" w:ascii="Times New Roman" w:hAnsi="Times New Roman" w:eastAsia="方正仿宋_GB2312" w:cs="Times New Roman"/>
                <w:snapToGrid w:val="0"/>
                <w:color w:val="auto"/>
                <w:spacing w:val="-2"/>
                <w:kern w:val="2"/>
                <w:sz w:val="24"/>
                <w:szCs w:val="24"/>
                <w:highlight w:val="none"/>
                <w:u w:val="none"/>
                <w:lang w:val="en-US" w:eastAsia="zh-CN" w:bidi="ar-SA"/>
              </w:rPr>
              <w:t>2月</w:t>
            </w: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，教学成果《基于展赛演播实践育人体系构建研究与实践》获辽宁省教育厅颁发的辽宁省本科教学成果</w:t>
            </w:r>
            <w:r>
              <w:rPr>
                <w:rFonts w:hint="eastAsia" w:ascii="Times New Roman" w:hAnsi="Times New Roman" w:eastAsia="方正仿宋_GB2312" w:cs="Times New Roman"/>
                <w:snapToGrid w:val="0"/>
                <w:color w:val="auto"/>
                <w:spacing w:val="-2"/>
                <w:kern w:val="2"/>
                <w:sz w:val="24"/>
                <w:szCs w:val="24"/>
                <w:highlight w:val="none"/>
                <w:u w:val="none"/>
                <w:lang w:val="en-US" w:eastAsia="zh-CN" w:bidi="ar-SA"/>
              </w:rPr>
              <w:t>展示大赛</w:t>
            </w:r>
            <w:r>
              <w:rPr>
                <w:rFonts w:hint="default" w:ascii="Times New Roman" w:hAnsi="Times New Roman" w:eastAsia="方正仿宋_GB2312" w:cs="Times New Roman"/>
                <w:snapToGrid w:val="0"/>
                <w:color w:val="auto"/>
                <w:spacing w:val="-2"/>
                <w:kern w:val="2"/>
                <w:sz w:val="24"/>
                <w:szCs w:val="24"/>
                <w:highlight w:val="none"/>
                <w:u w:val="none"/>
                <w:lang w:val="en-US" w:eastAsia="zh-CN" w:bidi="ar-SA"/>
              </w:rPr>
              <w:t>一等奖</w:t>
            </w:r>
            <w:r>
              <w:rPr>
                <w:rFonts w:hint="eastAsia" w:ascii="Times New Roman" w:hAnsi="Times New Roman" w:eastAsia="方正仿宋_GB2312" w:cs="Times New Roman"/>
                <w:snapToGrid w:val="0"/>
                <w:color w:val="auto"/>
                <w:spacing w:val="-2"/>
                <w:kern w:val="2"/>
                <w:sz w:val="24"/>
                <w:szCs w:val="24"/>
                <w:highlight w:val="none"/>
                <w:u w:val="none"/>
                <w:lang w:val="en-US" w:eastAsia="zh-CN" w:bidi="ar-SA"/>
              </w:rPr>
              <w:t>；</w:t>
            </w:r>
          </w:p>
          <w:p w14:paraId="02AF6F7F">
            <w:pPr>
              <w:keepNext w:val="0"/>
              <w:keepLines w:val="0"/>
              <w:pageBreakBefore w:val="0"/>
              <w:widowControl w:val="0"/>
              <w:wordWrap/>
              <w:overflowPunct/>
              <w:topLinePunct w:val="0"/>
              <w:bidi w:val="0"/>
              <w:spacing w:line="560" w:lineRule="exact"/>
              <w:rPr>
                <w:rFonts w:hint="default" w:ascii="黑体" w:hAnsi="黑体" w:eastAsia="黑体" w:cs="黑体"/>
                <w:snapToGrid w:val="0"/>
                <w:spacing w:val="-2"/>
                <w:kern w:val="2"/>
                <w:sz w:val="24"/>
                <w:szCs w:val="24"/>
                <w:highlight w:val="none"/>
                <w:u w:val="none"/>
                <w:lang w:val="en-US" w:eastAsia="zh-CN" w:bidi="ar-SA"/>
              </w:rPr>
            </w:pPr>
            <w:r>
              <w:rPr>
                <w:rFonts w:hint="default" w:ascii="黑体" w:hAnsi="黑体" w:eastAsia="黑体" w:cs="黑体"/>
                <w:snapToGrid w:val="0"/>
                <w:spacing w:val="-2"/>
                <w:kern w:val="2"/>
                <w:sz w:val="24"/>
                <w:szCs w:val="24"/>
                <w:highlight w:val="none"/>
                <w:u w:val="none"/>
                <w:lang w:val="en-US" w:eastAsia="zh-CN" w:bidi="ar-SA"/>
              </w:rPr>
              <w:t>三、地市级奖励</w:t>
            </w:r>
            <w:bookmarkEnd w:id="2"/>
          </w:p>
          <w:p w14:paraId="6F00861D">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2020年10月被中共沈阳市委教科工作委员会评为服务沈阳先进个人、主持负责沈阳历史文化数字化保护研究所获批先进集体；</w:t>
            </w:r>
          </w:p>
          <w:p w14:paraId="4719DCD2">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2020年10月辽宁传媒学院沈阳历史文化数字化保护研究所被中共沈阳市委教科工作委员会评为服务沈阳先进集体；</w:t>
            </w:r>
          </w:p>
          <w:p w14:paraId="064A9A49">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2020年，《关于推动“智慧沈阳”数字文旅产业创新融合发展的对策研究》获评中共沈阳市委教科工作委员会颁发的“2020年沈阳高校双服务优秀项目成果”；</w:t>
            </w:r>
          </w:p>
          <w:p w14:paraId="0FFC6DB7">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2025年9月，获共青团沈阳市委主办的沈阳市“@我是雷锋”青年志愿服务项目大赛铜奖；</w:t>
            </w:r>
          </w:p>
          <w:p w14:paraId="298FBB7C">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p>
          <w:p w14:paraId="5F7FE581">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Times New Roman" w:hAnsi="Times New Roman" w:eastAsia="方正仿宋_GB2312" w:cs="Times New Roman"/>
                <w:snapToGrid w:val="0"/>
                <w:spacing w:val="-2"/>
                <w:kern w:val="2"/>
                <w:sz w:val="24"/>
                <w:szCs w:val="24"/>
                <w:highlight w:val="none"/>
                <w:u w:val="none"/>
                <w:lang w:val="en-US" w:eastAsia="zh-CN" w:bidi="ar-SA"/>
              </w:rPr>
            </w:pPr>
            <w:r>
              <w:rPr>
                <w:rFonts w:hint="default" w:ascii="Times New Roman" w:hAnsi="Times New Roman" w:eastAsia="方正仿宋_GB2312" w:cs="Times New Roman"/>
                <w:snapToGrid w:val="0"/>
                <w:spacing w:val="-2"/>
                <w:kern w:val="2"/>
                <w:sz w:val="24"/>
                <w:szCs w:val="24"/>
                <w:highlight w:val="none"/>
                <w:u w:val="none"/>
                <w:lang w:val="en-US" w:eastAsia="zh-CN" w:bidi="ar-SA"/>
              </w:rPr>
              <w:t>历年获评辽宁省学生训练营优秀单位组织。</w:t>
            </w:r>
          </w:p>
          <w:p w14:paraId="279A3974">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tc>
      </w:tr>
      <w:tr w14:paraId="5E344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3" w:hRule="exact"/>
          <w:jc w:val="center"/>
        </w:trPr>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3E72BA9">
            <w:pPr>
              <w:keepNext w:val="0"/>
              <w:keepLines w:val="0"/>
              <w:pageBreakBefore w:val="0"/>
              <w:widowControl w:val="0"/>
              <w:tabs>
                <w:tab w:val="right" w:pos="-5026"/>
                <w:tab w:val="right" w:pos="786"/>
              </w:tabs>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何时</w:t>
            </w:r>
          </w:p>
          <w:p w14:paraId="2B33D9B1">
            <w:pPr>
              <w:keepNext w:val="0"/>
              <w:keepLines w:val="0"/>
              <w:pageBreakBefore w:val="0"/>
              <w:widowControl w:val="0"/>
              <w:tabs>
                <w:tab w:val="right" w:pos="-5026"/>
                <w:tab w:val="right" w:pos="786"/>
              </w:tabs>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何地</w:t>
            </w:r>
          </w:p>
          <w:p w14:paraId="1FD5BADD">
            <w:pPr>
              <w:keepNext w:val="0"/>
              <w:keepLines w:val="0"/>
              <w:pageBreakBefore w:val="0"/>
              <w:widowControl w:val="0"/>
              <w:tabs>
                <w:tab w:val="right" w:pos="-5026"/>
                <w:tab w:val="right" w:pos="786"/>
              </w:tabs>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受过</w:t>
            </w:r>
          </w:p>
          <w:p w14:paraId="0D6E14D7">
            <w:pPr>
              <w:keepNext w:val="0"/>
              <w:keepLines w:val="0"/>
              <w:pageBreakBefore w:val="0"/>
              <w:widowControl w:val="0"/>
              <w:tabs>
                <w:tab w:val="right" w:pos="-5026"/>
                <w:tab w:val="right" w:pos="786"/>
              </w:tabs>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何种</w:t>
            </w:r>
          </w:p>
          <w:p w14:paraId="7BAE9C53">
            <w:pPr>
              <w:keepNext w:val="0"/>
              <w:keepLines w:val="0"/>
              <w:pageBreakBefore w:val="0"/>
              <w:widowControl w:val="0"/>
              <w:tabs>
                <w:tab w:val="right" w:pos="-5026"/>
                <w:tab w:val="right" w:pos="786"/>
              </w:tabs>
              <w:wordWrap/>
              <w:overflowPunct/>
              <w:topLinePunct w:val="0"/>
              <w:bidi w:val="0"/>
              <w:spacing w:line="56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处分</w:t>
            </w:r>
          </w:p>
        </w:tc>
        <w:tc>
          <w:tcPr>
            <w:tcW w:w="7313" w:type="dxa"/>
            <w:gridSpan w:val="6"/>
            <w:tcBorders>
              <w:top w:val="single" w:color="000000" w:sz="4" w:space="0"/>
              <w:left w:val="single" w:color="000000" w:sz="4" w:space="0"/>
              <w:bottom w:val="single" w:color="000000" w:sz="4" w:space="0"/>
              <w:right w:val="single" w:color="000000" w:sz="4" w:space="0"/>
            </w:tcBorders>
            <w:noWrap w:val="0"/>
            <w:vAlign w:val="center"/>
          </w:tcPr>
          <w:p w14:paraId="1FFD949C">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50BC86CC">
            <w:pPr>
              <w:keepNext w:val="0"/>
              <w:keepLines w:val="0"/>
              <w:pageBreakBefore w:val="0"/>
              <w:widowControl w:val="0"/>
              <w:wordWrap/>
              <w:overflowPunct/>
              <w:topLinePunct w:val="0"/>
              <w:bidi w:val="0"/>
              <w:spacing w:line="560" w:lineRule="exact"/>
              <w:jc w:val="center"/>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无</w:t>
            </w:r>
          </w:p>
          <w:p w14:paraId="56A7F7DE">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21649692">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79DDA1AB">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3BC6CCD3">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4142B174">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39D09335">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p w14:paraId="1ECDA94E">
            <w:pPr>
              <w:keepNext w:val="0"/>
              <w:keepLines w:val="0"/>
              <w:pageBreakBefore w:val="0"/>
              <w:widowControl w:val="0"/>
              <w:wordWrap/>
              <w:overflowPunct/>
              <w:topLinePunct w:val="0"/>
              <w:bidi w:val="0"/>
              <w:spacing w:line="560" w:lineRule="exact"/>
              <w:rPr>
                <w:rFonts w:hint="default" w:ascii="Times New Roman" w:hAnsi="Times New Roman" w:eastAsia="方正仿宋_GB2312" w:cs="Times New Roman"/>
                <w:snapToGrid w:val="0"/>
                <w:spacing w:val="-2"/>
                <w:sz w:val="24"/>
                <w:szCs w:val="24"/>
                <w:highlight w:val="none"/>
                <w:u w:val="none"/>
              </w:rPr>
            </w:pPr>
          </w:p>
        </w:tc>
      </w:tr>
    </w:tbl>
    <w:p w14:paraId="3149E2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snapToGrid w:val="0"/>
          <w:spacing w:val="-2"/>
          <w:sz w:val="24"/>
          <w:szCs w:val="24"/>
          <w:highlight w:val="none"/>
          <w:u w:val="none"/>
        </w:rPr>
        <w:sectPr>
          <w:headerReference r:id="rId3" w:type="first"/>
          <w:footerReference r:id="rId5" w:type="first"/>
          <w:footerReference r:id="rId4" w:type="default"/>
          <w:pgSz w:w="11906" w:h="16838"/>
          <w:pgMar w:top="1984" w:right="1498" w:bottom="1416" w:left="1588" w:header="851" w:footer="992" w:gutter="0"/>
          <w:pgBorders>
            <w:top w:val="none" w:sz="0" w:space="0"/>
            <w:left w:val="none" w:sz="0" w:space="0"/>
            <w:bottom w:val="none" w:sz="0" w:space="0"/>
            <w:right w:val="none" w:sz="0" w:space="0"/>
          </w:pgBorders>
          <w:pgNumType w:fmt="decimal" w:start="1"/>
          <w:cols w:space="720" w:num="1"/>
          <w:rtlGutter w:val="0"/>
          <w:docGrid w:type="lines" w:linePitch="579" w:charSpace="0"/>
        </w:sect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2470"/>
        <w:gridCol w:w="4406"/>
      </w:tblGrid>
      <w:tr w14:paraId="778C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exact"/>
          <w:jc w:val="center"/>
        </w:trPr>
        <w:tc>
          <w:tcPr>
            <w:tcW w:w="8811" w:type="dxa"/>
            <w:gridSpan w:val="3"/>
            <w:tcBorders>
              <w:top w:val="single" w:color="000000" w:sz="4" w:space="0"/>
              <w:left w:val="single" w:color="000000" w:sz="4" w:space="0"/>
              <w:bottom w:val="single" w:color="000000" w:sz="4" w:space="0"/>
              <w:right w:val="single" w:color="000000" w:sz="4" w:space="0"/>
            </w:tcBorders>
            <w:noWrap w:val="0"/>
            <w:vAlign w:val="center"/>
          </w:tcPr>
          <w:p w14:paraId="09FB6E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rPr>
              <w:t>主要先进事迹简介（1500字左右）</w:t>
            </w:r>
          </w:p>
        </w:tc>
      </w:tr>
      <w:tr w14:paraId="76FF9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9" w:hRule="exact"/>
          <w:jc w:val="center"/>
        </w:trPr>
        <w:tc>
          <w:tcPr>
            <w:tcW w:w="8811" w:type="dxa"/>
            <w:gridSpan w:val="3"/>
            <w:tcBorders>
              <w:top w:val="single" w:color="000000" w:sz="4" w:space="0"/>
              <w:left w:val="single" w:color="000000" w:sz="4" w:space="0"/>
              <w:bottom w:val="single" w:color="auto" w:sz="4" w:space="0"/>
              <w:right w:val="single" w:color="000000" w:sz="4" w:space="0"/>
            </w:tcBorders>
            <w:noWrap w:val="0"/>
            <w:vAlign w:val="top"/>
          </w:tcPr>
          <w:p w14:paraId="77EE2F5D">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both"/>
              <w:textAlignment w:val="auto"/>
              <w:outlineLvl w:val="1"/>
              <w:rPr>
                <w:rFonts w:hint="eastAsia" w:ascii="黑体" w:hAnsi="黑体" w:eastAsia="黑体" w:cs="黑体"/>
                <w:sz w:val="24"/>
                <w:szCs w:val="24"/>
              </w:rPr>
            </w:pPr>
            <w:bookmarkStart w:id="3" w:name="heading_0"/>
            <w:r>
              <w:rPr>
                <w:rFonts w:hint="eastAsia" w:ascii="黑体" w:hAnsi="黑体" w:eastAsia="黑体" w:cs="黑体"/>
                <w:b/>
                <w:sz w:val="24"/>
                <w:szCs w:val="24"/>
              </w:rPr>
              <w:t>一、坚持党建领航，构建四位一体育人发展格局</w:t>
            </w:r>
            <w:bookmarkEnd w:id="3"/>
          </w:p>
          <w:p w14:paraId="2C8B140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电影学院作为学校重点建设二级教学单位，坚守为党育人、为国育才初心使命，以党建引领落实立德树人根本任务，创新打造“红黄蓝”三色党建特色育人体系，推动党建与实践育人深度融合。学院对接影视传媒行业发展趋势与辽宁文化强省建设需求，确立“教学立院、创作兴院、产教强院、服务荣院”四位一体发展战略，统筹专业资源，打破专业壁垒构建“政产学研用”五位一体协同模式，推动五大职能深度融合，锚定建设省内领先、特色鲜明的高水平影视艺术人才培养基地目标，实现学院发展与区域文化事业同频共振。</w:t>
            </w:r>
          </w:p>
          <w:p w14:paraId="60CF5658">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both"/>
              <w:textAlignment w:val="auto"/>
              <w:outlineLvl w:val="1"/>
              <w:rPr>
                <w:rFonts w:hint="eastAsia" w:ascii="黑体" w:hAnsi="黑体" w:eastAsia="黑体" w:cs="黑体"/>
                <w:b/>
                <w:sz w:val="24"/>
                <w:szCs w:val="24"/>
              </w:rPr>
            </w:pPr>
            <w:bookmarkStart w:id="4" w:name="heading_1"/>
            <w:r>
              <w:rPr>
                <w:rFonts w:hint="eastAsia" w:ascii="黑体" w:hAnsi="黑体" w:eastAsia="黑体" w:cs="黑体"/>
                <w:b/>
                <w:sz w:val="24"/>
                <w:szCs w:val="24"/>
              </w:rPr>
              <w:t>二、创新治理模式，构建模块化协同育人体系</w:t>
            </w:r>
            <w:bookmarkEnd w:id="4"/>
          </w:p>
          <w:p w14:paraId="1BFC95F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学院以党建统领内部治理，创新推行模块化团队管理机制，按职能划分四大专职团队，将思政育人要求贯穿各团队建设全过程。各团队权责清晰、分工协作，建立跨专业联动机制，形成“专业交叉、师生联动、资源共享、协同赋能”的运行格局，实现从分散式专业建设向全链条集群化发展转变，构建起覆盖影视创作全流程、人才培养全周期、社会服务全维度的一体化育人体系，综合办学实力位居省内同类院校前列。</w:t>
            </w:r>
          </w:p>
          <w:p w14:paraId="404E8411">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both"/>
              <w:textAlignment w:val="auto"/>
              <w:outlineLvl w:val="1"/>
              <w:rPr>
                <w:rFonts w:hint="eastAsia" w:ascii="黑体" w:hAnsi="黑体" w:eastAsia="黑体" w:cs="黑体"/>
                <w:b/>
                <w:sz w:val="24"/>
                <w:szCs w:val="24"/>
              </w:rPr>
            </w:pPr>
            <w:bookmarkStart w:id="5" w:name="heading_2"/>
            <w:r>
              <w:rPr>
                <w:rFonts w:hint="eastAsia" w:ascii="黑体" w:hAnsi="黑体" w:eastAsia="黑体" w:cs="黑体"/>
                <w:b/>
                <w:sz w:val="24"/>
                <w:szCs w:val="24"/>
              </w:rPr>
              <w:t>三、深耕内涵建设，打造高水平应用型育人阵地</w:t>
            </w:r>
            <w:bookmarkEnd w:id="5"/>
          </w:p>
          <w:p w14:paraId="4F74739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outlineLvl w:val="1"/>
              <w:rPr>
                <w:rFonts w:hint="eastAsia" w:eastAsiaTheme="minorEastAsia"/>
                <w:lang w:eastAsia="zh-CN"/>
              </w:rPr>
            </w:pPr>
            <w:r>
              <w:rPr>
                <w:rFonts w:hint="eastAsia" w:ascii="方正仿宋_GB2312" w:hAnsi="方正仿宋_GB2312" w:eastAsia="方正仿宋_GB2312" w:cs="方正仿宋_GB2312"/>
                <w:kern w:val="2"/>
                <w:sz w:val="24"/>
                <w:szCs w:val="24"/>
                <w:lang w:val="en-US" w:eastAsia="zh-CN" w:bidi="ar-SA"/>
              </w:rPr>
              <w:t>学院聚焦高素质应用型影视传媒人才培养，持续深化教育教学改革与专业内涵建设，将课程思政融入教学全环节。学院创新育人模式，构建“展赛演播”实践育人体系，相关成果获辽宁省本科教学成果一等奖；建成多层级产教融合平台矩阵，获批多个省级基地，立项二十余项教育部产教融合项目；广播电视编导专业获评辽宁省一流本科示范专业；师资队伍结构优良，双师型教师占比超95%，多名教师获省级荣誉，为人才培养质量筑牢根基。</w:t>
            </w:r>
          </w:p>
          <w:p w14:paraId="3798A561">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both"/>
              <w:textAlignment w:val="auto"/>
              <w:outlineLvl w:val="1"/>
              <w:rPr>
                <w:rFonts w:hint="eastAsia" w:ascii="黑体" w:hAnsi="黑体" w:eastAsia="黑体" w:cs="黑体"/>
                <w:b/>
                <w:sz w:val="24"/>
                <w:szCs w:val="24"/>
              </w:rPr>
            </w:pPr>
            <w:r>
              <w:rPr>
                <w:rFonts w:hint="eastAsia" w:ascii="黑体" w:hAnsi="黑体" w:eastAsia="黑体" w:cs="黑体"/>
                <w:b/>
                <w:sz w:val="24"/>
                <w:szCs w:val="24"/>
              </w:rPr>
              <w:t>四、坚持以创提质，形成赛教融合思政育人特色</w:t>
            </w:r>
          </w:p>
          <w:p w14:paraId="018E6E3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2312" w:cs="Times New Roman"/>
                <w:snapToGrid w:val="0"/>
                <w:spacing w:val="-2"/>
                <w:sz w:val="24"/>
                <w:szCs w:val="24"/>
                <w:highlight w:val="none"/>
                <w:u w:val="none"/>
              </w:rPr>
            </w:pPr>
            <w:r>
              <w:rPr>
                <w:rFonts w:hint="eastAsia" w:ascii="方正仿宋_GB2312" w:hAnsi="方正仿宋_GB2312" w:eastAsia="方正仿宋_GB2312" w:cs="方正仿宋_GB2312"/>
                <w:kern w:val="2"/>
                <w:sz w:val="24"/>
                <w:szCs w:val="24"/>
                <w:lang w:val="en-US" w:eastAsia="zh-CN" w:bidi="ar-SA"/>
              </w:rPr>
              <w:t>学院坚持以文化人、以文育人，以项目教学为载体，构建“校-省-国”三级竞赛培育体系，形成“以赛促教、以赛促学、以创提质”的实践育人特色。创作紧扣主旋律与地域文化主题，各专业协同发力，近三年师生累计斩获国家级奖项20余项、省级奖项50余项，多部作品登陆央视频展播，全网传播量超百万，实现艺术创作与思政教育双向赋能。</w:t>
            </w:r>
          </w:p>
        </w:tc>
      </w:tr>
      <w:tr w14:paraId="058A3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1" w:hRule="exact"/>
          <w:jc w:val="center"/>
        </w:trPr>
        <w:tc>
          <w:tcPr>
            <w:tcW w:w="8811" w:type="dxa"/>
            <w:gridSpan w:val="3"/>
            <w:tcBorders>
              <w:top w:val="single" w:color="000000" w:sz="4" w:space="0"/>
              <w:left w:val="single" w:color="000000" w:sz="4" w:space="0"/>
              <w:bottom w:val="single" w:color="auto" w:sz="4" w:space="0"/>
              <w:right w:val="single" w:color="000000" w:sz="4" w:space="0"/>
            </w:tcBorders>
            <w:noWrap w:val="0"/>
            <w:vAlign w:val="top"/>
          </w:tcPr>
          <w:p w14:paraId="53254230">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both"/>
              <w:textAlignment w:val="auto"/>
              <w:outlineLvl w:val="1"/>
              <w:rPr>
                <w:rFonts w:hint="eastAsia" w:ascii="黑体" w:hAnsi="黑体" w:eastAsia="黑体" w:cs="黑体"/>
                <w:b/>
                <w:sz w:val="24"/>
                <w:szCs w:val="24"/>
              </w:rPr>
            </w:pPr>
            <w:bookmarkStart w:id="6" w:name="heading_4"/>
            <w:r>
              <w:rPr>
                <w:rFonts w:hint="eastAsia" w:ascii="黑体" w:hAnsi="黑体" w:eastAsia="黑体" w:cs="黑体"/>
                <w:b/>
                <w:sz w:val="24"/>
                <w:szCs w:val="24"/>
              </w:rPr>
              <w:t>五、赋能地方发展，彰显高校服务社会使命担当</w:t>
            </w:r>
            <w:bookmarkEnd w:id="6"/>
          </w:p>
          <w:p w14:paraId="59DDD04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学院坚守高校社会服务与文化传承职能，以党建引领专业力量服务地方发展，形成多维度社会服务格局。推进非遗数字化保护工程，完成多区域非遗影像采集与数字归档；赋能文博场馆数字化升级，2023年完成近500万元的中国锡伯族博物馆数字化改建项目，以数字技术赋能传推动传统文化活态传承，拓展政企横向服务，2021年以来与省文旅厅、公安厅等多部门合作，承接主题微电影、政务展演等项目，累计横向经费百余万元，打造“光影铸魂”志愿服务品牌，在省市级志愿服务大赛中获得金、铜奖，常态化开展助残、支教等公益活动。学院教职工恪守师德规范，团队凝聚力突出，无违纪违规记录。</w:t>
            </w:r>
          </w:p>
          <w:p w14:paraId="784A43A5">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both"/>
              <w:textAlignment w:val="auto"/>
              <w:outlineLvl w:val="1"/>
              <w:rPr>
                <w:rFonts w:hint="eastAsia" w:ascii="黑体" w:hAnsi="黑体" w:eastAsia="黑体" w:cs="黑体"/>
                <w:b/>
                <w:sz w:val="24"/>
                <w:szCs w:val="24"/>
              </w:rPr>
            </w:pPr>
            <w:bookmarkStart w:id="7" w:name="heading_5"/>
            <w:r>
              <w:rPr>
                <w:rFonts w:hint="eastAsia" w:ascii="黑体" w:hAnsi="黑体" w:eastAsia="黑体" w:cs="黑体"/>
                <w:b/>
                <w:sz w:val="24"/>
                <w:szCs w:val="24"/>
              </w:rPr>
              <w:t>六、锚定发展方向，服务文化强省建设大局</w:t>
            </w:r>
            <w:bookmarkEnd w:id="7"/>
          </w:p>
          <w:p w14:paraId="35A1E8C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面向未来，学院将始终坚守为党育人、为国育才的根本使命，持续发挥跨专业协同与模块化管理优势，深化教育教学改革，提升艺术创作能级，拓展社会服务边界。学院将立足辽宁文化强省建设大局，紧扣影视产业数字化趋势，着力培养更多德艺双馨的高素质应用型影视传媒人才，为辽宁教育提质、文化产业升级与地域文化传承贡献力量。</w:t>
            </w:r>
          </w:p>
          <w:p w14:paraId="6A5A45B9">
            <w:pPr>
              <w:pStyle w:val="9"/>
              <w:keepNext w:val="0"/>
              <w:keepLines w:val="0"/>
              <w:pageBreakBefore w:val="0"/>
              <w:widowControl w:val="0"/>
              <w:wordWrap/>
              <w:overflowPunct/>
              <w:topLinePunct w:val="0"/>
              <w:bidi w:val="0"/>
              <w:rPr>
                <w:rFonts w:hint="default" w:ascii="Times New Roman" w:hAnsi="Times New Roman" w:eastAsia="方正仿宋_GB2312" w:cs="Times New Roman"/>
                <w:snapToGrid w:val="0"/>
                <w:spacing w:val="-2"/>
                <w:sz w:val="24"/>
                <w:szCs w:val="24"/>
                <w:highlight w:val="none"/>
                <w:u w:val="none"/>
              </w:rPr>
            </w:pPr>
          </w:p>
        </w:tc>
      </w:tr>
      <w:tr w14:paraId="772A3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7" w:hRule="exact"/>
          <w:jc w:val="center"/>
        </w:trPr>
        <w:tc>
          <w:tcPr>
            <w:tcW w:w="1935" w:type="dxa"/>
            <w:tcBorders>
              <w:top w:val="single" w:color="auto" w:sz="4" w:space="0"/>
              <w:left w:val="single" w:color="000000" w:sz="4" w:space="0"/>
              <w:bottom w:val="single" w:color="auto" w:sz="4" w:space="0"/>
              <w:right w:val="single" w:color="auto" w:sz="4" w:space="0"/>
            </w:tcBorders>
            <w:noWrap w:val="0"/>
            <w:vAlign w:val="center"/>
          </w:tcPr>
          <w:p w14:paraId="4D0152FD">
            <w:pPr>
              <w:keepNext w:val="0"/>
              <w:keepLines w:val="0"/>
              <w:pageBreakBefore w:val="0"/>
              <w:widowControl w:val="0"/>
              <w:wordWrap/>
              <w:overflowPunct/>
              <w:topLinePunct w:val="0"/>
              <w:bidi w:val="0"/>
              <w:spacing w:line="440" w:lineRule="exact"/>
              <w:jc w:val="center"/>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集体所属</w:t>
            </w:r>
          </w:p>
          <w:p w14:paraId="05619F82">
            <w:pPr>
              <w:keepNext w:val="0"/>
              <w:keepLines w:val="0"/>
              <w:pageBreakBefore w:val="0"/>
              <w:widowControl w:val="0"/>
              <w:wordWrap/>
              <w:overflowPunct/>
              <w:topLinePunct w:val="0"/>
              <w:bidi w:val="0"/>
              <w:spacing w:line="44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单位意见</w:t>
            </w:r>
          </w:p>
        </w:tc>
        <w:tc>
          <w:tcPr>
            <w:tcW w:w="6876" w:type="dxa"/>
            <w:gridSpan w:val="2"/>
            <w:tcBorders>
              <w:top w:val="single" w:color="auto" w:sz="4" w:space="0"/>
              <w:left w:val="single" w:color="auto" w:sz="4" w:space="0"/>
              <w:bottom w:val="single" w:color="auto" w:sz="4" w:space="0"/>
              <w:right w:val="single" w:color="000000" w:sz="4" w:space="0"/>
            </w:tcBorders>
            <w:noWrap w:val="0"/>
            <w:vAlign w:val="center"/>
          </w:tcPr>
          <w:p w14:paraId="75BA45B8">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r>
              <w:rPr>
                <w:rFonts w:hint="eastAsia" w:ascii="Times New Roman" w:hAnsi="Times New Roman" w:eastAsia="方正仿宋_GB2312" w:cs="Times New Roman"/>
                <w:snapToGrid w:val="0"/>
                <w:spacing w:val="-2"/>
                <w:kern w:val="0"/>
                <w:sz w:val="24"/>
                <w:szCs w:val="24"/>
                <w:highlight w:val="none"/>
                <w:u w:val="none"/>
                <w:lang w:val="en-US" w:eastAsia="zh-CN"/>
              </w:rPr>
              <w:t xml:space="preserve">                  </w:t>
            </w:r>
            <w:r>
              <w:rPr>
                <w:rFonts w:hint="default" w:ascii="Times New Roman" w:hAnsi="Times New Roman" w:eastAsia="方正仿宋_GB2312" w:cs="Times New Roman"/>
                <w:snapToGrid w:val="0"/>
                <w:spacing w:val="-2"/>
                <w:kern w:val="0"/>
                <w:sz w:val="24"/>
                <w:szCs w:val="24"/>
                <w:highlight w:val="none"/>
                <w:u w:val="none"/>
              </w:rPr>
              <w:t xml:space="preserve">签字人：          </w:t>
            </w:r>
          </w:p>
          <w:p w14:paraId="229BD099">
            <w:pPr>
              <w:keepNext w:val="0"/>
              <w:keepLines w:val="0"/>
              <w:pageBreakBefore w:val="0"/>
              <w:widowControl w:val="0"/>
              <w:tabs>
                <w:tab w:val="left" w:pos="5157"/>
              </w:tabs>
              <w:wordWrap/>
              <w:overflowPunct/>
              <w:topLinePunct w:val="0"/>
              <w:bidi w:val="0"/>
              <w:ind w:firstLine="4602" w:firstLineChars="195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  章）</w:t>
            </w:r>
          </w:p>
          <w:p w14:paraId="7AEECD5C">
            <w:pPr>
              <w:keepNext w:val="0"/>
              <w:keepLines w:val="0"/>
              <w:pageBreakBefore w:val="0"/>
              <w:widowControl w:val="0"/>
              <w:wordWrap/>
              <w:overflowPunct/>
              <w:topLinePunct w:val="0"/>
              <w:bidi w:val="0"/>
              <w:ind w:firstLine="354" w:firstLineChars="150"/>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 xml:space="preserve">                                   年   月   日</w:t>
            </w:r>
          </w:p>
        </w:tc>
      </w:tr>
      <w:tr w14:paraId="1AD7D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11" w:type="dxa"/>
            <w:gridSpan w:val="3"/>
            <w:tcBorders>
              <w:top w:val="single" w:color="auto" w:sz="4" w:space="0"/>
              <w:left w:val="single" w:color="000000" w:sz="4" w:space="0"/>
              <w:bottom w:val="single" w:color="auto" w:sz="4" w:space="0"/>
              <w:right w:val="single" w:color="000000" w:sz="4" w:space="0"/>
            </w:tcBorders>
            <w:noWrap w:val="0"/>
            <w:vAlign w:val="center"/>
          </w:tcPr>
          <w:p w14:paraId="775C48DC">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sz w:val="24"/>
                <w:szCs w:val="24"/>
                <w:highlight w:val="none"/>
                <w:u w:val="none"/>
              </w:rPr>
            </w:pPr>
            <w:r>
              <w:rPr>
                <w:rFonts w:hint="default" w:ascii="Times New Roman" w:hAnsi="Times New Roman" w:eastAsia="方正仿宋_GB2312" w:cs="Times New Roman"/>
                <w:snapToGrid w:val="0"/>
                <w:spacing w:val="-2"/>
                <w:sz w:val="24"/>
                <w:szCs w:val="24"/>
                <w:highlight w:val="none"/>
                <w:u w:val="none"/>
                <w:lang w:eastAsia="zh-CN"/>
              </w:rPr>
              <w:t>市</w:t>
            </w:r>
            <w:r>
              <w:rPr>
                <w:rFonts w:hint="default" w:ascii="Times New Roman" w:hAnsi="Times New Roman" w:eastAsia="方正仿宋_GB2312" w:cs="Times New Roman"/>
                <w:snapToGrid w:val="0"/>
                <w:spacing w:val="-2"/>
                <w:sz w:val="24"/>
                <w:szCs w:val="24"/>
                <w:highlight w:val="none"/>
                <w:u w:val="none"/>
              </w:rPr>
              <w:t>级</w:t>
            </w:r>
            <w:r>
              <w:rPr>
                <w:rFonts w:hint="eastAsia" w:ascii="Times New Roman" w:hAnsi="Times New Roman" w:eastAsia="方正仿宋_GB2312" w:cs="Times New Roman"/>
                <w:snapToGrid w:val="0"/>
                <w:spacing w:val="-2"/>
                <w:sz w:val="24"/>
                <w:szCs w:val="24"/>
                <w:highlight w:val="none"/>
                <w:u w:val="none"/>
                <w:lang w:val="en-US" w:eastAsia="zh-CN"/>
              </w:rPr>
              <w:t>教育行政</w:t>
            </w:r>
            <w:r>
              <w:rPr>
                <w:rFonts w:hint="default" w:ascii="Times New Roman" w:hAnsi="Times New Roman" w:eastAsia="方正仿宋_GB2312" w:cs="Times New Roman"/>
                <w:snapToGrid w:val="0"/>
                <w:spacing w:val="-2"/>
                <w:sz w:val="24"/>
                <w:szCs w:val="24"/>
                <w:highlight w:val="none"/>
                <w:u w:val="none"/>
              </w:rPr>
              <w:t>部门、人力资源社会保障部门推荐意见</w:t>
            </w:r>
          </w:p>
        </w:tc>
      </w:tr>
      <w:tr w14:paraId="0B081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2" w:hRule="exact"/>
          <w:jc w:val="center"/>
        </w:trPr>
        <w:tc>
          <w:tcPr>
            <w:tcW w:w="4405" w:type="dxa"/>
            <w:gridSpan w:val="2"/>
            <w:tcBorders>
              <w:top w:val="single" w:color="auto" w:sz="4" w:space="0"/>
              <w:left w:val="single" w:color="000000" w:sz="4" w:space="0"/>
              <w:bottom w:val="single" w:color="000000" w:sz="4" w:space="0"/>
              <w:right w:val="single" w:color="auto" w:sz="4" w:space="0"/>
            </w:tcBorders>
            <w:noWrap w:val="0"/>
            <w:vAlign w:val="center"/>
          </w:tcPr>
          <w:p w14:paraId="0635CCD1">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77A1620E">
            <w:pPr>
              <w:keepNext w:val="0"/>
              <w:keepLines w:val="0"/>
              <w:pageBreakBefore w:val="0"/>
              <w:widowControl w:val="0"/>
              <w:tabs>
                <w:tab w:val="left" w:pos="5157"/>
              </w:tabs>
              <w:wordWrap/>
              <w:overflowPunct/>
              <w:topLinePunct w:val="0"/>
              <w:bidi w:val="0"/>
              <w:ind w:firstLine="472" w:firstLineChars="2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签字人：</w:t>
            </w:r>
          </w:p>
          <w:p w14:paraId="7A24A69E">
            <w:pPr>
              <w:keepNext w:val="0"/>
              <w:keepLines w:val="0"/>
              <w:pageBreakBefore w:val="0"/>
              <w:widowControl w:val="0"/>
              <w:tabs>
                <w:tab w:val="left" w:pos="5157"/>
              </w:tabs>
              <w:wordWrap/>
              <w:overflowPunct/>
              <w:topLinePunct w:val="0"/>
              <w:bidi w:val="0"/>
              <w:ind w:firstLine="2596" w:firstLineChars="11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  章）</w:t>
            </w:r>
          </w:p>
          <w:p w14:paraId="152930BF">
            <w:pPr>
              <w:keepNext w:val="0"/>
              <w:keepLines w:val="0"/>
              <w:pageBreakBefore w:val="0"/>
              <w:widowControl w:val="0"/>
              <w:tabs>
                <w:tab w:val="left" w:pos="5157"/>
              </w:tabs>
              <w:wordWrap/>
              <w:overflowPunct/>
              <w:topLinePunct w:val="0"/>
              <w:bidi w:val="0"/>
              <w:ind w:firstLine="2360" w:firstLineChars="10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   月   日</w:t>
            </w:r>
          </w:p>
        </w:tc>
        <w:tc>
          <w:tcPr>
            <w:tcW w:w="4406" w:type="dxa"/>
            <w:tcBorders>
              <w:top w:val="single" w:color="auto" w:sz="4" w:space="0"/>
              <w:left w:val="single" w:color="auto" w:sz="4" w:space="0"/>
              <w:bottom w:val="single" w:color="000000" w:sz="4" w:space="0"/>
              <w:right w:val="single" w:color="000000" w:sz="4" w:space="0"/>
            </w:tcBorders>
            <w:noWrap w:val="0"/>
            <w:vAlign w:val="center"/>
          </w:tcPr>
          <w:p w14:paraId="77EEEB4A">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412F1C29">
            <w:pPr>
              <w:keepNext w:val="0"/>
              <w:keepLines w:val="0"/>
              <w:pageBreakBefore w:val="0"/>
              <w:widowControl w:val="0"/>
              <w:tabs>
                <w:tab w:val="left" w:pos="5157"/>
              </w:tabs>
              <w:wordWrap/>
              <w:overflowPunct/>
              <w:topLinePunct w:val="0"/>
              <w:bidi w:val="0"/>
              <w:ind w:firstLine="472" w:firstLineChars="20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 xml:space="preserve">签字人：          </w:t>
            </w:r>
          </w:p>
          <w:p w14:paraId="6BA0E58D">
            <w:pPr>
              <w:keepNext w:val="0"/>
              <w:keepLines w:val="0"/>
              <w:pageBreakBefore w:val="0"/>
              <w:widowControl w:val="0"/>
              <w:tabs>
                <w:tab w:val="left" w:pos="5157"/>
              </w:tabs>
              <w:wordWrap/>
              <w:overflowPunct/>
              <w:topLinePunct w:val="0"/>
              <w:bidi w:val="0"/>
              <w:ind w:firstLine="1888" w:firstLineChars="80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  章）</w:t>
            </w:r>
          </w:p>
          <w:p w14:paraId="2E704F66">
            <w:pPr>
              <w:keepNext w:val="0"/>
              <w:keepLines w:val="0"/>
              <w:pageBreakBefore w:val="0"/>
              <w:widowControl w:val="0"/>
              <w:wordWrap/>
              <w:overflowPunct/>
              <w:topLinePunct w:val="0"/>
              <w:bidi w:val="0"/>
              <w:spacing w:line="400" w:lineRule="exact"/>
              <w:ind w:firstLine="1888" w:firstLineChars="80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   月   日</w:t>
            </w:r>
          </w:p>
        </w:tc>
      </w:tr>
    </w:tbl>
    <w:p w14:paraId="0D889658">
      <w:pPr>
        <w:keepNext w:val="0"/>
        <w:keepLines w:val="0"/>
        <w:pageBreakBefore w:val="0"/>
        <w:widowControl w:val="0"/>
        <w:wordWrap/>
        <w:overflowPunct/>
        <w:topLinePunct w:val="0"/>
        <w:bidi w:val="0"/>
        <w:snapToGrid w:val="0"/>
        <w:spacing w:line="320" w:lineRule="exact"/>
        <w:rPr>
          <w:rFonts w:hint="eastAsia" w:ascii="Times New Roman" w:hAnsi="Times New Roman" w:eastAsia="仿宋_GB2312" w:cs="仿宋_GB2312"/>
          <w:kern w:val="0"/>
          <w:sz w:val="32"/>
          <w:szCs w:val="32"/>
          <w:highlight w:val="none"/>
          <w:lang w:val="en-US" w:eastAsia="zh-CN" w:bidi="ar"/>
        </w:rPr>
      </w:pPr>
      <w:bookmarkStart w:id="8" w:name="_GoBack"/>
      <w:bookmarkEnd w:id="8"/>
    </w:p>
    <w:sectPr>
      <w:footerReference r:id="rId6" w:type="default"/>
      <w:pgSz w:w="11906" w:h="16838"/>
      <w:pgMar w:top="1984" w:right="1498" w:bottom="1416" w:left="1588" w:header="851" w:footer="992" w:gutter="0"/>
      <w:pgBorders>
        <w:top w:val="none" w:sz="0" w:space="0"/>
        <w:left w:val="none" w:sz="0" w:space="0"/>
        <w:bottom w:val="none" w:sz="0" w:space="0"/>
        <w:right w:val="none" w:sz="0" w:space="0"/>
      </w:pgBorders>
      <w:pgNumType w:fmt="decimal"/>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FC6728-45A0-4A9E-84FD-CE59E23B44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EDDE734-2CD5-4992-9B4C-C8E05C12EF3D}"/>
  </w:font>
  <w:font w:name="方正小标宋_GBK">
    <w:panose1 w:val="02000000000000000000"/>
    <w:charset w:val="86"/>
    <w:family w:val="auto"/>
    <w:pitch w:val="default"/>
    <w:sig w:usb0="A00002BF" w:usb1="38CF7CFA" w:usb2="00082016" w:usb3="00000000" w:csb0="00040001" w:csb1="00000000"/>
    <w:embedRegular r:id="rId3" w:fontKey="{93758B60-088D-4592-924F-6C9B183D75F0}"/>
  </w:font>
  <w:font w:name="方正小标宋简体">
    <w:panose1 w:val="03000509000000000000"/>
    <w:charset w:val="86"/>
    <w:family w:val="auto"/>
    <w:pitch w:val="default"/>
    <w:sig w:usb0="00000001" w:usb1="080E0000" w:usb2="00000000" w:usb3="00000000" w:csb0="00040000" w:csb1="00000000"/>
    <w:embedRegular r:id="rId4" w:fontKey="{0031DCDB-1A74-4523-92E2-09B98207913A}"/>
  </w:font>
  <w:font w:name="方正仿宋_GB2312">
    <w:panose1 w:val="02000000000000000000"/>
    <w:charset w:val="86"/>
    <w:family w:val="auto"/>
    <w:pitch w:val="default"/>
    <w:sig w:usb0="A00002BF" w:usb1="184F6CFA" w:usb2="00000012" w:usb3="00000000" w:csb0="00040001" w:csb1="00000000"/>
    <w:embedRegular r:id="rId5" w:fontKey="{C9D89EFF-DEC2-4EA9-B5A8-5EAD25E5E8A1}"/>
  </w:font>
  <w:font w:name="方正仿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DE76">
    <w:pPr>
      <w:pStyle w:val="7"/>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3784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33784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FBD6C">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BFBD6C">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C4368">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4066E">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E4066E">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2B02B">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962B02B">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06E8">
    <w:pPr>
      <w:pStyle w:val="7"/>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B450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AB450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2E65">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eastAsia" w:ascii="黑体" w:hAnsi="黑体" w:eastAsia="黑体" w:cs="黑体"/>
        <w:kern w:val="2"/>
        <w:sz w:val="32"/>
        <w:szCs w:val="44"/>
        <w:lang w:val="en-US" w:eastAsia="zh-CN" w:bidi="ar-SA"/>
      </w:rPr>
    </w:pPr>
  </w:p>
  <w:p w14:paraId="545B000A">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default" w:ascii="黑体" w:hAnsi="黑体" w:eastAsia="黑体" w:cs="黑体"/>
        <w:kern w:val="2"/>
        <w:sz w:val="32"/>
        <w:szCs w:val="44"/>
        <w:lang w:val="en-US" w:eastAsia="zh-CN" w:bidi="ar-SA"/>
      </w:rPr>
    </w:pPr>
  </w:p>
  <w:p w14:paraId="6C71D12D">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ZjQ1MWU2ZjNiNzExMTM0NmE5M2E2MTYwOWQ3OWIifQ=="/>
  </w:docVars>
  <w:rsids>
    <w:rsidRoot w:val="68156EB8"/>
    <w:rsid w:val="028D4AA9"/>
    <w:rsid w:val="05C13909"/>
    <w:rsid w:val="08DB511E"/>
    <w:rsid w:val="0C165A3C"/>
    <w:rsid w:val="0C232BA4"/>
    <w:rsid w:val="0F866094"/>
    <w:rsid w:val="11B00091"/>
    <w:rsid w:val="13423ECE"/>
    <w:rsid w:val="1973051B"/>
    <w:rsid w:val="1C961170"/>
    <w:rsid w:val="1E5866DD"/>
    <w:rsid w:val="1F2C5874"/>
    <w:rsid w:val="20E1383E"/>
    <w:rsid w:val="21800B85"/>
    <w:rsid w:val="22852347"/>
    <w:rsid w:val="22ED671F"/>
    <w:rsid w:val="23E36105"/>
    <w:rsid w:val="24C0716E"/>
    <w:rsid w:val="27CB0992"/>
    <w:rsid w:val="289742A6"/>
    <w:rsid w:val="2A636B36"/>
    <w:rsid w:val="2B2C1B1E"/>
    <w:rsid w:val="2DEC394E"/>
    <w:rsid w:val="2F391086"/>
    <w:rsid w:val="30203EC3"/>
    <w:rsid w:val="3400789B"/>
    <w:rsid w:val="36BD75CE"/>
    <w:rsid w:val="39E773DA"/>
    <w:rsid w:val="39EF5820"/>
    <w:rsid w:val="3DCE0312"/>
    <w:rsid w:val="3E3A1E50"/>
    <w:rsid w:val="3FED82C1"/>
    <w:rsid w:val="40047AC2"/>
    <w:rsid w:val="408829FA"/>
    <w:rsid w:val="41E6662C"/>
    <w:rsid w:val="42293C97"/>
    <w:rsid w:val="45AE533A"/>
    <w:rsid w:val="45E974CE"/>
    <w:rsid w:val="460A3EB2"/>
    <w:rsid w:val="478163F5"/>
    <w:rsid w:val="49BE748D"/>
    <w:rsid w:val="4CA26BF2"/>
    <w:rsid w:val="4D4B764B"/>
    <w:rsid w:val="541F75E2"/>
    <w:rsid w:val="556C2B5C"/>
    <w:rsid w:val="59E35ED0"/>
    <w:rsid w:val="5B9E72D7"/>
    <w:rsid w:val="5DCD846C"/>
    <w:rsid w:val="5F0278A9"/>
    <w:rsid w:val="5F3F285D"/>
    <w:rsid w:val="5F4BE15D"/>
    <w:rsid w:val="5F5F2E5D"/>
    <w:rsid w:val="5FD9521B"/>
    <w:rsid w:val="615C33BC"/>
    <w:rsid w:val="622163B3"/>
    <w:rsid w:val="64276089"/>
    <w:rsid w:val="64CF28CE"/>
    <w:rsid w:val="68156EB8"/>
    <w:rsid w:val="69324D0A"/>
    <w:rsid w:val="6B821791"/>
    <w:rsid w:val="6C6475C8"/>
    <w:rsid w:val="6D0D03D1"/>
    <w:rsid w:val="6DF53DD0"/>
    <w:rsid w:val="6EFF6D15"/>
    <w:rsid w:val="6F524050"/>
    <w:rsid w:val="6F6D447C"/>
    <w:rsid w:val="711B258D"/>
    <w:rsid w:val="75A136DD"/>
    <w:rsid w:val="76D75934"/>
    <w:rsid w:val="77D93725"/>
    <w:rsid w:val="7B7E60B5"/>
    <w:rsid w:val="7E491E00"/>
    <w:rsid w:val="7F007624"/>
    <w:rsid w:val="AFD39B5E"/>
    <w:rsid w:val="B5E7E669"/>
    <w:rsid w:val="BAFF84EB"/>
    <w:rsid w:val="BF3E7C28"/>
    <w:rsid w:val="BFFBED51"/>
    <w:rsid w:val="C5BB2BD1"/>
    <w:rsid w:val="CFB72893"/>
    <w:rsid w:val="D1FF9BD3"/>
    <w:rsid w:val="D7FE65FC"/>
    <w:rsid w:val="DAFBBECD"/>
    <w:rsid w:val="DFD6F1E9"/>
    <w:rsid w:val="F6FE3927"/>
    <w:rsid w:val="F7BE2091"/>
    <w:rsid w:val="FB77D2A5"/>
    <w:rsid w:val="FE6E183A"/>
    <w:rsid w:val="FEF99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Indent"/>
    <w:autoRedefine/>
    <w:qFormat/>
    <w:uiPriority w:val="0"/>
    <w:pPr>
      <w:widowControl w:val="0"/>
      <w:ind w:firstLine="620" w:firstLineChars="200"/>
      <w:jc w:val="both"/>
    </w:pPr>
    <w:rPr>
      <w:rFonts w:ascii="仿宋_GB2312" w:hAnsi="Times New Roman" w:eastAsia="仿宋_GB2312" w:cs="Times New Roman"/>
      <w:kern w:val="2"/>
      <w:sz w:val="30"/>
      <w:szCs w:val="30"/>
      <w:lang w:val="en-US" w:eastAsia="zh-CN"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1"/>
    <w:autoRedefine/>
    <w:qFormat/>
    <w:uiPriority w:val="0"/>
    <w:pPr>
      <w:widowControl w:val="0"/>
      <w:snapToGrid w:val="0"/>
    </w:pPr>
    <w:rPr>
      <w:kern w:val="2"/>
      <w:sz w:val="18"/>
      <w:szCs w:val="24"/>
      <w:lang w:val="en-US" w:eastAsia="zh-CN" w:bidi="ar-SA"/>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Table Text"/>
    <w:autoRedefine/>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8"/>
      <w:szCs w:val="28"/>
      <w:lang w:val="en-US" w:eastAsia="en-US" w:bidi="ar-SA"/>
    </w:rPr>
  </w:style>
  <w:style w:type="table" w:customStyle="1" w:styleId="16">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5507</Words>
  <Characters>5826</Characters>
  <Lines>0</Lines>
  <Paragraphs>0</Paragraphs>
  <TotalTime>0</TotalTime>
  <ScaleCrop>false</ScaleCrop>
  <LinksUpToDate>false</LinksUpToDate>
  <CharactersWithSpaces>6110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2026-04-19T01:07:00Z</dcterms:created>
  <dc:creator>顾贵洲</dc:creator>
  <cp:lastModifiedBy>牛牛</cp:lastModifiedBy>
  <cp:lastPrinted>2026-06-05T13:40:00Z</cp:lastPrinted>
  <dcterms:modified xsi:type="dcterms:W3CDTF">2026-06-17T15:11:02Z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E5BDC22750D64DCD839DED44A58A2EBC_13</vt:lpwstr>
  </property>
  <property fmtid="{D5CDD505-2E9C-101B-9397-08002B2CF9AE}" pid="4" name="KSOTemplateDocerSaveRecord">
    <vt:lpwstr>eyJoZGlkIjoiMzA4YTNmOThlMGU1MGViNTBmZjRkOTY5YTRlNWI5YWUiLCJ1c2VySWQiOiIyNzEyNTc2ODIifQ==</vt:lpwstr>
  </property>
</Properties>
</file>