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黑体" w:cs="Times New Roman"/>
          <w:bCs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参赛材料要求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一、参赛文档材料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所有文档材料均要求规范、简明、完整、朴实，正文使用小四号字、1.5倍行距，禁用以装饰为目的的图片或照片，以PDF格式提交，每个文件大小不超过100M。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（一）教案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教学团队根据提交的专业人才培养方案和课程标准（或部颁课程标准实施方案），选取该课程在一个学期中符合规定的教学内容，撰写实际使用的教案。教案应包括授课信息、内容分析、学情分析、教学目标、教学策略、教学活动安排、课后反思等教学基本要素，要求设计合理、重点突出、前后衔接、规范完整、详略得当（其中课中教学活动安排占主要篇幅），体现具体的教学内容、活动及时间分配，能够有效指导教学实施，课后对授课实效、改革创新、存在不足及改进设想进行客观深入反思。原则上每份教案的教学时长不超过2学时，专周实习实训、岗位实习，以及有场地设备特殊要求的实训教学内容可连续安排3-4学时。专周实习实训、岗位实习的教案应符合真实项目、岗位实践教学实际。每次课的教案按序逐一标明序号，合并为一个文件提交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（二）教学实施报告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教学团队针对本课程教学实践中问题开展研究和实践，完成教学设计、实施课堂教学，撰写1份教学实施报告。报告应总结参赛内容的教学整体设计、教学实施过程、学生学习效果、反思改进措施等方面情况，突出重点和特色，体现创新举措和具体成效，可用图表加以佐证。中文字符在5000字以内（文末注明正文“中文字符统计数”），插入的图表应有针对性、有效性，文字清晰可见，图表合计不超过12张，单张图表原则上不超过半页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pStyle w:val="18"/>
        <w:spacing w:line="560" w:lineRule="exact"/>
        <w:jc w:val="both"/>
        <w:rPr>
          <w:rFonts w:hint="eastAsia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bCs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参赛报名表</w:t>
      </w:r>
    </w:p>
    <w:p>
      <w:pPr>
        <w:spacing w:line="520" w:lineRule="exact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pStyle w:val="7"/>
        <w:widowControl/>
        <w:autoSpaceDE w:val="0"/>
        <w:autoSpaceDN w:val="0"/>
        <w:adjustRightInd w:val="0"/>
        <w:snapToGrid w:val="0"/>
        <w:ind w:firstLine="0" w:firstLineChars="0"/>
        <w:jc w:val="center"/>
        <w:textAlignment w:val="baseline"/>
        <w:rPr>
          <w:rFonts w:eastAsia="黑体"/>
          <w:sz w:val="28"/>
          <w:szCs w:val="28"/>
        </w:rPr>
      </w:pPr>
      <w:r>
        <w:rPr>
          <w:rFonts w:eastAsia="黑体"/>
          <w:bCs/>
          <w:color w:val="auto"/>
          <w:sz w:val="28"/>
          <w:szCs w:val="28"/>
        </w:rPr>
        <w:t>参赛内容基本信息</w:t>
      </w:r>
    </w:p>
    <w:tbl>
      <w:tblPr>
        <w:tblStyle w:val="13"/>
        <w:tblW w:w="0" w:type="auto"/>
        <w:tblInd w:w="2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5"/>
        <w:gridCol w:w="992"/>
        <w:gridCol w:w="1643"/>
        <w:gridCol w:w="56"/>
        <w:gridCol w:w="1417"/>
        <w:gridCol w:w="1842"/>
        <w:gridCol w:w="11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439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br w:type="page"/>
            </w:r>
            <w:r>
              <w:rPr>
                <w:rFonts w:ascii="Times New Roman" w:hAnsi="Times New Roman" w:eastAsia="仿宋_GB2312" w:cs="Times New Roman"/>
                <w:sz w:val="24"/>
              </w:rPr>
              <w:t>□中职组</w:t>
            </w:r>
          </w:p>
        </w:tc>
        <w:tc>
          <w:tcPr>
            <w:tcW w:w="4397" w:type="dxa"/>
            <w:gridSpan w:val="3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□高职组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439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br w:type="page"/>
            </w:r>
            <w:r>
              <w:rPr>
                <w:rFonts w:ascii="Times New Roman" w:hAnsi="Times New Roman" w:eastAsia="仿宋_GB2312" w:cs="Times New Roman"/>
                <w:sz w:val="24"/>
              </w:rPr>
              <w:t>□五年制前三年课程</w:t>
            </w:r>
          </w:p>
        </w:tc>
        <w:tc>
          <w:tcPr>
            <w:tcW w:w="4397" w:type="dxa"/>
            <w:gridSpan w:val="3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br w:type="page"/>
            </w:r>
            <w:r>
              <w:rPr>
                <w:rFonts w:ascii="Times New Roman" w:hAnsi="Times New Roman" w:eastAsia="仿宋_GB2312" w:cs="Times New Roman"/>
                <w:sz w:val="24"/>
              </w:rPr>
              <w:t>□五年制后两年课程</w:t>
            </w:r>
          </w:p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br w:type="page"/>
            </w:r>
            <w:r>
              <w:rPr>
                <w:rFonts w:ascii="Times New Roman" w:hAnsi="Times New Roman" w:eastAsia="仿宋_GB2312" w:cs="Times New Roman"/>
                <w:sz w:val="24"/>
              </w:rPr>
              <w:t>□本科层次职业教育课程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4396" w:type="dxa"/>
            <w:gridSpan w:val="4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□公共基础课程组</w:t>
            </w:r>
          </w:p>
          <w:p>
            <w:pPr>
              <w:overflowPunct w:val="0"/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□专业课程一组</w:t>
            </w:r>
          </w:p>
          <w:p>
            <w:pPr>
              <w:overflowPunct w:val="0"/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□专业课程二组</w:t>
            </w:r>
          </w:p>
        </w:tc>
        <w:tc>
          <w:tcPr>
            <w:tcW w:w="4397" w:type="dxa"/>
            <w:gridSpan w:val="3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□公共基础课程组</w:t>
            </w:r>
          </w:p>
          <w:p>
            <w:pPr>
              <w:overflowPunct w:val="0"/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□专业课程一组</w:t>
            </w:r>
          </w:p>
          <w:p>
            <w:pPr>
              <w:overflowPunct w:val="0"/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□专业课程二组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697" w:type="dxa"/>
            <w:gridSpan w:val="2"/>
            <w:vMerge w:val="restart"/>
            <w:tcBorders>
              <w:bottom w:val="nil"/>
              <w:tl2br w:val="single" w:color="000000" w:sz="4" w:space="0"/>
              <w:tr2bl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116" w:type="dxa"/>
            <w:gridSpan w:val="3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专业名称</w:t>
            </w:r>
            <w:r>
              <w:rPr>
                <w:rStyle w:val="12"/>
                <w:rFonts w:ascii="Times New Roman" w:hAnsi="Times New Roman" w:eastAsia="仿宋_GB2312" w:cs="Times New Roman"/>
                <w:sz w:val="24"/>
              </w:rPr>
              <w:footnoteReference w:id="0"/>
            </w:r>
            <w:r>
              <w:rPr>
                <w:rFonts w:ascii="Times New Roman" w:hAnsi="Times New Roman" w:eastAsia="仿宋_GB2312" w:cs="Times New Roman"/>
                <w:sz w:val="24"/>
              </w:rPr>
              <w:t>：</w:t>
            </w:r>
          </w:p>
        </w:tc>
        <w:tc>
          <w:tcPr>
            <w:tcW w:w="2980" w:type="dxa"/>
            <w:gridSpan w:val="2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专业名称：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697" w:type="dxa"/>
            <w:gridSpan w:val="2"/>
            <w:vMerge w:val="continue"/>
            <w:tcBorders>
              <w:top w:val="nil"/>
              <w:bottom w:val="nil"/>
              <w:tl2br w:val="single" w:color="000000" w:sz="4" w:space="0"/>
              <w:tr2bl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116" w:type="dxa"/>
            <w:gridSpan w:val="3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专业代码：</w:t>
            </w:r>
          </w:p>
        </w:tc>
        <w:tc>
          <w:tcPr>
            <w:tcW w:w="2980" w:type="dxa"/>
            <w:gridSpan w:val="2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专业代码：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697" w:type="dxa"/>
            <w:gridSpan w:val="2"/>
            <w:vMerge w:val="continue"/>
            <w:tcBorders>
              <w:top w:val="nil"/>
              <w:bottom w:val="nil"/>
              <w:tl2br w:val="single" w:color="000000" w:sz="4" w:space="0"/>
              <w:tr2bl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116" w:type="dxa"/>
            <w:gridSpan w:val="3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原专业名称：</w:t>
            </w:r>
          </w:p>
        </w:tc>
        <w:tc>
          <w:tcPr>
            <w:tcW w:w="2980" w:type="dxa"/>
            <w:gridSpan w:val="2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原专业名称：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697" w:type="dxa"/>
            <w:gridSpan w:val="2"/>
            <w:vMerge w:val="continue"/>
            <w:tcBorders>
              <w:top w:val="nil"/>
              <w:tl2br w:val="single" w:color="000000" w:sz="4" w:space="0"/>
              <w:tr2bl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116" w:type="dxa"/>
            <w:gridSpan w:val="3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原专业代码：</w:t>
            </w:r>
          </w:p>
        </w:tc>
        <w:tc>
          <w:tcPr>
            <w:tcW w:w="2980" w:type="dxa"/>
            <w:gridSpan w:val="2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原专业代码：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697" w:type="dxa"/>
            <w:gridSpan w:val="2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参赛课程名称</w:t>
            </w:r>
          </w:p>
        </w:tc>
        <w:tc>
          <w:tcPr>
            <w:tcW w:w="609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697" w:type="dxa"/>
            <w:gridSpan w:val="2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参赛内容名称</w:t>
            </w:r>
          </w:p>
        </w:tc>
        <w:tc>
          <w:tcPr>
            <w:tcW w:w="609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（填写课程标准中具体、明确的模块、单元、任务名称或名称组合）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705" w:type="dxa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课程总学时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43" w:type="dxa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参赛学时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授课班级人数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pStyle w:val="7"/>
        <w:ind w:firstLine="0" w:firstLineChars="0"/>
        <w:jc w:val="center"/>
        <w:rPr>
          <w:rFonts w:eastAsia="仿宋_GB2312"/>
          <w:bCs/>
          <w:color w:val="auto"/>
        </w:rPr>
      </w:pPr>
      <w:r>
        <w:rPr>
          <w:rFonts w:eastAsia="黑体"/>
          <w:bCs/>
          <w:color w:val="auto"/>
          <w:sz w:val="28"/>
          <w:szCs w:val="28"/>
        </w:rPr>
        <w:t>参赛教师基本信息</w:t>
      </w:r>
      <w:r>
        <w:rPr>
          <w:rStyle w:val="12"/>
          <w:rFonts w:eastAsia="黑体"/>
          <w:snapToGrid w:val="0"/>
          <w:color w:val="auto"/>
          <w:kern w:val="0"/>
          <w:sz w:val="24"/>
          <w:szCs w:val="24"/>
        </w:rPr>
        <w:footnoteReference w:id="1"/>
      </w:r>
    </w:p>
    <w:tbl>
      <w:tblPr>
        <w:tblStyle w:val="8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6"/>
        <w:gridCol w:w="943"/>
        <w:gridCol w:w="749"/>
        <w:gridCol w:w="1119"/>
        <w:gridCol w:w="737"/>
        <w:gridCol w:w="1385"/>
        <w:gridCol w:w="981"/>
        <w:gridCol w:w="18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学校（单位）名称</w:t>
            </w:r>
          </w:p>
        </w:tc>
        <w:tc>
          <w:tcPr>
            <w:tcW w:w="6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民族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教龄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2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2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职务</w:t>
            </w:r>
          </w:p>
        </w:tc>
        <w:tc>
          <w:tcPr>
            <w:tcW w:w="59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普通教师  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</w:rPr>
              <w:t>教研室负责人</w:t>
            </w:r>
          </w:p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系部（分院）负责人 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</w:rPr>
              <w:t>校领导</w:t>
            </w:r>
          </w:p>
        </w:tc>
        <w:tc>
          <w:tcPr>
            <w:tcW w:w="18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>1 寸照片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C0000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>（可用电子版）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职称</w:t>
            </w:r>
          </w:p>
        </w:tc>
        <w:tc>
          <w:tcPr>
            <w:tcW w:w="59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未定级 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初级 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中级 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副高 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</w:rPr>
              <w:t>正高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职业资格</w:t>
            </w:r>
          </w:p>
        </w:tc>
        <w:tc>
          <w:tcPr>
            <w:tcW w:w="59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 w:cs="Times New Roman"/>
                <w:color w:val="C0000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</w:rPr>
              <w:t>高级技师   □高级职业技能等级证书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 w:cs="Times New Roman"/>
                <w:color w:val="C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学历</w:t>
            </w:r>
          </w:p>
        </w:tc>
        <w:tc>
          <w:tcPr>
            <w:tcW w:w="7794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大专及以下   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本科    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硕士    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</w:rPr>
              <w:t>博士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身份</w:t>
            </w:r>
          </w:p>
        </w:tc>
        <w:tc>
          <w:tcPr>
            <w:tcW w:w="7794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在职教师 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</w:rPr>
              <w:t>企业兼职教师</w:t>
            </w:r>
          </w:p>
          <w:p>
            <w:pPr>
              <w:overflowPunct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国家级教学创新团队成员 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</w:rPr>
              <w:t>省级教学创新团队成员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国家级教学名师 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省级教学名师 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>国家级教学成果奖主持人</w:t>
            </w:r>
          </w:p>
          <w:p>
            <w:pPr>
              <w:overflowPunct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</w:rPr>
              <w:t>省级教学成果奖主持人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承担具体教学任务</w:t>
            </w:r>
          </w:p>
        </w:tc>
        <w:tc>
          <w:tcPr>
            <w:tcW w:w="6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（填写至少一条近 3 年本人曾担任参赛课程或相关课程的教学任务）</w:t>
            </w:r>
          </w:p>
        </w:tc>
      </w:tr>
    </w:tbl>
    <w:p>
      <w:pPr>
        <w:pStyle w:val="7"/>
        <w:ind w:firstLine="0" w:firstLineChars="0"/>
        <w:jc w:val="center"/>
        <w:rPr>
          <w:rFonts w:eastAsia="黑体"/>
          <w:bCs/>
          <w:color w:val="auto"/>
          <w:sz w:val="28"/>
          <w:szCs w:val="28"/>
        </w:rPr>
      </w:pPr>
    </w:p>
    <w:p>
      <w:pPr>
        <w:pStyle w:val="7"/>
        <w:ind w:firstLine="0" w:firstLineChars="0"/>
        <w:jc w:val="center"/>
        <w:rPr>
          <w:rFonts w:eastAsia="黑体"/>
          <w:bCs/>
          <w:color w:val="auto"/>
          <w:sz w:val="28"/>
          <w:szCs w:val="28"/>
        </w:rPr>
      </w:pPr>
      <w:r>
        <w:rPr>
          <w:rFonts w:eastAsia="黑体"/>
          <w:bCs/>
          <w:color w:val="auto"/>
          <w:sz w:val="28"/>
          <w:szCs w:val="28"/>
        </w:rPr>
        <w:t>参赛承诺与说明</w:t>
      </w:r>
      <w:r>
        <w:rPr>
          <w:rStyle w:val="12"/>
          <w:rFonts w:eastAsia="黑体"/>
          <w:bCs/>
          <w:color w:val="auto"/>
          <w:sz w:val="28"/>
          <w:szCs w:val="28"/>
        </w:rPr>
        <w:footnoteReference w:id="2"/>
      </w:r>
    </w:p>
    <w:tbl>
      <w:tblPr>
        <w:tblStyle w:val="8"/>
        <w:tblW w:w="89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9"/>
        <w:gridCol w:w="3986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75" w:type="dxa"/>
            <w:gridSpan w:val="2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本人近 2 年未参加全国职业院校技能大赛教学能力比赛</w:t>
            </w:r>
          </w:p>
        </w:tc>
        <w:tc>
          <w:tcPr>
            <w:tcW w:w="154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pacing w:val="-4"/>
                <w:sz w:val="24"/>
              </w:rPr>
              <w:t xml:space="preserve">是  </w:t>
            </w:r>
            <w:r>
              <w:rPr>
                <w:rFonts w:ascii="Times New Roman" w:hAnsi="Times New Roman" w:eastAsia="仿宋_GB2312" w:cs="Times New Roman"/>
                <w:spacing w:val="-4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pacing w:val="-4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75" w:type="dxa"/>
            <w:gridSpan w:val="2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本人本年度没有脱岗备赛的情形</w:t>
            </w:r>
          </w:p>
        </w:tc>
        <w:tc>
          <w:tcPr>
            <w:tcW w:w="154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pacing w:val="-4"/>
                <w:sz w:val="24"/>
              </w:rPr>
              <w:t xml:space="preserve">是  </w:t>
            </w:r>
            <w:r>
              <w:rPr>
                <w:rFonts w:ascii="Times New Roman" w:hAnsi="Times New Roman" w:eastAsia="仿宋_GB2312" w:cs="Times New Roman"/>
                <w:spacing w:val="-4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pacing w:val="-4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75" w:type="dxa"/>
            <w:gridSpan w:val="2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本校本次参赛的本门公共基础课程近2年未参加全国职业院校技能大赛教学能力比赛</w:t>
            </w:r>
          </w:p>
        </w:tc>
        <w:tc>
          <w:tcPr>
            <w:tcW w:w="154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pacing w:val="-4"/>
                <w:sz w:val="24"/>
              </w:rPr>
              <w:t xml:space="preserve">是  </w:t>
            </w:r>
            <w:r>
              <w:rPr>
                <w:rFonts w:ascii="Times New Roman" w:hAnsi="Times New Roman" w:eastAsia="仿宋_GB2312" w:cs="Times New Roman"/>
                <w:spacing w:val="-4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pacing w:val="-4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75" w:type="dxa"/>
            <w:gridSpan w:val="2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本校本次参赛的同一专业大类的专业课程近2年未参加全国职业院校技能大赛教学能力比赛</w:t>
            </w:r>
          </w:p>
        </w:tc>
        <w:tc>
          <w:tcPr>
            <w:tcW w:w="154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pacing w:val="-4"/>
                <w:sz w:val="24"/>
              </w:rPr>
              <w:t xml:space="preserve">是  </w:t>
            </w:r>
            <w:r>
              <w:rPr>
                <w:rFonts w:ascii="Times New Roman" w:hAnsi="Times New Roman" w:eastAsia="仿宋_GB2312" w:cs="Times New Roman"/>
                <w:spacing w:val="-4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pacing w:val="-4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75" w:type="dxa"/>
            <w:gridSpan w:val="2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以上填报的参赛资格相关信息、个人信息、近2年参赛信息均真实无误</w:t>
            </w:r>
          </w:p>
        </w:tc>
        <w:tc>
          <w:tcPr>
            <w:tcW w:w="154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pacing w:val="-4"/>
                <w:sz w:val="24"/>
              </w:rPr>
              <w:t xml:space="preserve">是  </w:t>
            </w:r>
            <w:r>
              <w:rPr>
                <w:rFonts w:ascii="Times New Roman" w:hAnsi="Times New Roman" w:eastAsia="仿宋_GB2312" w:cs="Times New Roman"/>
                <w:spacing w:val="-4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pacing w:val="-4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75" w:type="dxa"/>
            <w:gridSpan w:val="2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保证参赛作品无知识产权异议或其他法律纠纷</w:t>
            </w:r>
          </w:p>
        </w:tc>
        <w:tc>
          <w:tcPr>
            <w:tcW w:w="154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pacing w:val="-4"/>
                <w:sz w:val="24"/>
              </w:rPr>
              <w:t xml:space="preserve">是  </w:t>
            </w:r>
            <w:r>
              <w:rPr>
                <w:rFonts w:ascii="Times New Roman" w:hAnsi="Times New Roman" w:eastAsia="仿宋_GB2312" w:cs="Times New Roman"/>
                <w:spacing w:val="-4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pacing w:val="-4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75" w:type="dxa"/>
            <w:gridSpan w:val="2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同意大赛执委会拥有对参赛作品进行公益性共享、展示的权利</w:t>
            </w:r>
          </w:p>
        </w:tc>
        <w:tc>
          <w:tcPr>
            <w:tcW w:w="154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pacing w:val="-4"/>
                <w:sz w:val="24"/>
              </w:rPr>
              <w:t xml:space="preserve">是  </w:t>
            </w:r>
            <w:r>
              <w:rPr>
                <w:rFonts w:ascii="Times New Roman" w:hAnsi="Times New Roman" w:eastAsia="仿宋_GB2312" w:cs="Times New Roman"/>
                <w:spacing w:val="-4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pacing w:val="-4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8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pacing w:val="-4"/>
                <w:sz w:val="24"/>
              </w:rPr>
              <w:t>专业人才培养方案网址</w:t>
            </w:r>
          </w:p>
        </w:tc>
        <w:tc>
          <w:tcPr>
            <w:tcW w:w="55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8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pacing w:val="-4"/>
                <w:sz w:val="24"/>
              </w:rPr>
              <w:t>参加市级或校级比赛获奖情况</w:t>
            </w:r>
          </w:p>
        </w:tc>
        <w:tc>
          <w:tcPr>
            <w:tcW w:w="55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8919" w:type="dxa"/>
            <w:gridSpan w:val="3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ascii="Times New Roman" w:hAnsi="Times New Roman" w:eastAsia="仿宋" w:cs="Times New Roman"/>
                <w:spacing w:val="-4"/>
                <w:sz w:val="24"/>
              </w:rPr>
              <w:t>请确认以下情况是否符合比赛要求并提供佐证材料（提交电子资料，如班级花名册、评教信息等）：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□专业备案 □实际招生 □课程开设 □本人参与教学□全体学生参与拍摄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3389" w:type="dxa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个人签字</w:t>
            </w:r>
          </w:p>
        </w:tc>
        <w:tc>
          <w:tcPr>
            <w:tcW w:w="5530" w:type="dxa"/>
            <w:gridSpan w:val="2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pStyle w:val="7"/>
        <w:ind w:firstLine="280"/>
        <w:jc w:val="center"/>
        <w:rPr>
          <w:rFonts w:eastAsia="黑体"/>
          <w:bCs/>
          <w:color w:val="auto"/>
          <w:sz w:val="28"/>
          <w:szCs w:val="28"/>
        </w:rPr>
        <w:sectPr>
          <w:footerReference r:id="rId4" w:type="default"/>
          <w:pgSz w:w="11906" w:h="16839"/>
          <w:pgMar w:top="1417" w:right="1304" w:bottom="1304" w:left="1701" w:header="0" w:footer="1134" w:gutter="0"/>
          <w:pgNumType w:fmt="numberInDash"/>
          <w:cols w:space="720" w:num="1"/>
        </w:sectPr>
      </w:pPr>
    </w:p>
    <w:p>
      <w:pPr>
        <w:pStyle w:val="18"/>
        <w:spacing w:line="560" w:lineRule="exact"/>
        <w:jc w:val="both"/>
        <w:rPr>
          <w:rFonts w:hint="eastAsia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bCs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  <w:t>3</w:t>
      </w:r>
    </w:p>
    <w:p>
      <w:pPr>
        <w:pStyle w:val="18"/>
        <w:spacing w:line="560" w:lineRule="exact"/>
        <w:jc w:val="both"/>
        <w:rPr>
          <w:rFonts w:ascii="Times New Roman" w:hAnsi="Times New Roman" w:eastAsia="黑体" w:cs="Times New Roman"/>
          <w:bCs/>
          <w:color w:val="auto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参赛汇总表</w:t>
      </w:r>
    </w:p>
    <w:p>
      <w:pPr>
        <w:pStyle w:val="2"/>
        <w:widowControl/>
        <w:tabs>
          <w:tab w:val="left" w:pos="688"/>
        </w:tabs>
        <w:autoSpaceDE w:val="0"/>
        <w:autoSpaceDN w:val="0"/>
        <w:adjustRightInd w:val="0"/>
        <w:snapToGrid w:val="0"/>
        <w:spacing w:before="91" w:line="212" w:lineRule="auto"/>
        <w:jc w:val="left"/>
        <w:textAlignment w:val="baseline"/>
        <w:rPr>
          <w:rFonts w:ascii="Times New Roman" w:hAnsi="Times New Roman" w:eastAsia="仿宋_GB2312" w:cs="Times New Roman"/>
          <w:bCs/>
          <w:sz w:val="28"/>
          <w:szCs w:val="32"/>
        </w:rPr>
      </w:pPr>
    </w:p>
    <w:p>
      <w:pPr>
        <w:pStyle w:val="2"/>
        <w:widowControl/>
        <w:tabs>
          <w:tab w:val="left" w:pos="688"/>
        </w:tabs>
        <w:autoSpaceDE w:val="0"/>
        <w:autoSpaceDN w:val="0"/>
        <w:adjustRightInd w:val="0"/>
        <w:snapToGrid w:val="0"/>
        <w:ind w:firstLine="560" w:firstLineChars="200"/>
        <w:jc w:val="left"/>
        <w:textAlignment w:val="baseline"/>
        <w:rPr>
          <w:rFonts w:hint="eastAsia" w:ascii="Times New Roman" w:hAnsi="Times New Roman" w:eastAsia="仿宋_GB2312" w:cs="Times New Roman"/>
          <w:bCs/>
          <w:sz w:val="28"/>
          <w:szCs w:val="32"/>
          <w:u w:val="single"/>
          <w:lang w:eastAsia="zh-CN"/>
        </w:rPr>
      </w:pPr>
      <w:r>
        <w:rPr>
          <w:rFonts w:ascii="Times New Roman" w:hAnsi="Times New Roman" w:eastAsia="仿宋_GB2312" w:cs="Times New Roman"/>
          <w:bCs/>
          <w:sz w:val="28"/>
          <w:szCs w:val="32"/>
          <w:u w:val="single"/>
        </w:rPr>
        <w:t xml:space="preserve">              </w:t>
      </w:r>
      <w:r>
        <w:rPr>
          <w:rFonts w:hint="eastAsia" w:ascii="Times New Roman" w:hAnsi="Times New Roman" w:eastAsia="仿宋_GB2312" w:cs="Times New Roman"/>
          <w:bCs/>
          <w:sz w:val="28"/>
          <w:szCs w:val="32"/>
          <w:u w:val="single"/>
          <w:lang w:eastAsia="zh-CN"/>
        </w:rPr>
        <w:t>学院</w:t>
      </w:r>
    </w:p>
    <w:tbl>
      <w:tblPr>
        <w:tblStyle w:val="8"/>
        <w:tblW w:w="553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2008"/>
        <w:gridCol w:w="2251"/>
        <w:gridCol w:w="1205"/>
        <w:gridCol w:w="1876"/>
        <w:gridCol w:w="1245"/>
        <w:gridCol w:w="1691"/>
        <w:gridCol w:w="950"/>
        <w:gridCol w:w="1747"/>
        <w:gridCol w:w="1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423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参赛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分组</w:t>
            </w: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报名组别</w:t>
            </w:r>
          </w:p>
        </w:tc>
        <w:tc>
          <w:tcPr>
            <w:tcW w:w="732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所属公共基础课/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专业名称</w:t>
            </w:r>
          </w:p>
        </w:tc>
        <w:tc>
          <w:tcPr>
            <w:tcW w:w="392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参赛课程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名称</w:t>
            </w:r>
          </w:p>
        </w:tc>
        <w:tc>
          <w:tcPr>
            <w:tcW w:w="610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参赛内容名称</w:t>
            </w:r>
          </w:p>
        </w:tc>
        <w:tc>
          <w:tcPr>
            <w:tcW w:w="405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学校名称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（规范全称）</w:t>
            </w:r>
          </w:p>
        </w:tc>
        <w:tc>
          <w:tcPr>
            <w:tcW w:w="550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国家/省级创新团队成员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人数</w:t>
            </w:r>
          </w:p>
        </w:tc>
        <w:tc>
          <w:tcPr>
            <w:tcW w:w="309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“双师型”教师人数</w:t>
            </w:r>
          </w:p>
        </w:tc>
        <w:tc>
          <w:tcPr>
            <w:tcW w:w="568" w:type="pct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教学团队联系人</w:t>
            </w:r>
          </w:p>
        </w:tc>
        <w:tc>
          <w:tcPr>
            <w:tcW w:w="358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联系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423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</w:tc>
        <w:tc>
          <w:tcPr>
            <w:tcW w:w="732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</w:tc>
        <w:tc>
          <w:tcPr>
            <w:tcW w:w="392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</w:tc>
        <w:tc>
          <w:tcPr>
            <w:tcW w:w="610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</w:tc>
        <w:tc>
          <w:tcPr>
            <w:tcW w:w="405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</w:tc>
        <w:tc>
          <w:tcPr>
            <w:tcW w:w="550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</w:tc>
        <w:tc>
          <w:tcPr>
            <w:tcW w:w="309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</w:tc>
        <w:tc>
          <w:tcPr>
            <w:tcW w:w="358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423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732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92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610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405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550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09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568" w:type="pct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58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423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732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92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610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405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550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09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568" w:type="pct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58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423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732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92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610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405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550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09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568" w:type="pct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58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423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732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92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610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405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550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09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568" w:type="pct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58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423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732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92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610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405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550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09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568" w:type="pct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58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423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653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732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92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610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405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550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09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568" w:type="pct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58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</w:tbl>
    <w:p>
      <w:pPr>
        <w:pStyle w:val="18"/>
        <w:spacing w:line="560" w:lineRule="exact"/>
        <w:ind w:firstLine="560" w:firstLineChars="200"/>
        <w:jc w:val="both"/>
        <w:rPr>
          <w:rFonts w:ascii="Times New Roman" w:hAnsi="Times New Roman" w:eastAsia="仿宋_GB2312" w:cs="Times New Roman"/>
          <w:bCs/>
          <w:color w:val="auto"/>
          <w:sz w:val="28"/>
          <w:szCs w:val="32"/>
        </w:rPr>
      </w:pPr>
    </w:p>
    <w:p>
      <w:pPr>
        <w:pStyle w:val="18"/>
        <w:spacing w:line="560" w:lineRule="exact"/>
        <w:ind w:firstLine="560" w:firstLineChars="200"/>
        <w:jc w:val="both"/>
        <w:rPr>
          <w:rFonts w:ascii="Times New Roman" w:hAnsi="Times New Roman" w:eastAsia="黑体" w:cs="Times New Roman"/>
          <w:bCs/>
          <w:color w:val="auto"/>
          <w:sz w:val="32"/>
          <w:szCs w:val="32"/>
        </w:rPr>
        <w:sectPr>
          <w:pgSz w:w="16839" w:h="11906" w:orient="landscape"/>
          <w:pgMar w:top="1417" w:right="1304" w:bottom="1304" w:left="1701" w:header="0" w:footer="1134" w:gutter="0"/>
          <w:pgNumType w:fmt="numberInDash"/>
          <w:cols w:space="720" w:num="1"/>
        </w:sectPr>
      </w:pPr>
      <w:r>
        <w:rPr>
          <w:rFonts w:ascii="Times New Roman" w:hAnsi="Times New Roman" w:eastAsia="仿宋_GB2312" w:cs="Times New Roman"/>
          <w:bCs/>
          <w:color w:val="auto"/>
          <w:sz w:val="28"/>
          <w:szCs w:val="32"/>
        </w:rPr>
        <w:t>填表人：</w:t>
      </w:r>
      <w:r>
        <w:rPr>
          <w:rFonts w:ascii="Times New Roman" w:hAnsi="Times New Roman" w:eastAsia="仿宋_GB2312" w:cs="Times New Roman"/>
          <w:bCs/>
          <w:color w:val="auto"/>
          <w:sz w:val="28"/>
          <w:szCs w:val="32"/>
          <w:u w:val="single"/>
        </w:rPr>
        <w:t xml:space="preserve">            </w:t>
      </w:r>
      <w:r>
        <w:rPr>
          <w:rFonts w:ascii="Times New Roman" w:hAnsi="Times New Roman" w:eastAsia="仿宋_GB2312" w:cs="Times New Roman"/>
          <w:bCs/>
          <w:color w:val="auto"/>
          <w:sz w:val="28"/>
          <w:szCs w:val="32"/>
        </w:rPr>
        <w:t>联系电话：</w:t>
      </w:r>
      <w:r>
        <w:rPr>
          <w:rFonts w:ascii="Times New Roman" w:hAnsi="Times New Roman" w:eastAsia="仿宋_GB2312" w:cs="Times New Roman"/>
          <w:bCs/>
          <w:color w:val="auto"/>
          <w:sz w:val="28"/>
          <w:szCs w:val="32"/>
          <w:u w:val="single"/>
        </w:rPr>
        <w:t xml:space="preserve">               </w:t>
      </w:r>
      <w:r>
        <w:rPr>
          <w:rFonts w:ascii="Times New Roman" w:hAnsi="Times New Roman" w:eastAsia="仿宋_GB2312" w:cs="Times New Roman"/>
          <w:bCs/>
          <w:color w:val="auto"/>
          <w:sz w:val="28"/>
          <w:szCs w:val="32"/>
        </w:rPr>
        <w:t>电子邮箱：</w:t>
      </w:r>
      <w:r>
        <w:rPr>
          <w:rFonts w:ascii="Times New Roman" w:hAnsi="Times New Roman" w:eastAsia="仿宋_GB2312" w:cs="Times New Roman"/>
          <w:bCs/>
          <w:color w:val="auto"/>
          <w:sz w:val="28"/>
          <w:szCs w:val="32"/>
          <w:u w:val="single"/>
        </w:rPr>
        <w:t xml:space="preserve">         </w:t>
      </w:r>
    </w:p>
    <w:p>
      <w:pPr>
        <w:pStyle w:val="18"/>
        <w:spacing w:line="560" w:lineRule="exact"/>
        <w:jc w:val="both"/>
        <w:rPr>
          <w:rFonts w:ascii="Times New Roman" w:hAnsi="Times New Roman" w:eastAsia="黑体" w:cs="Times New Roman"/>
          <w:bCs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辽宁省第二十一届职业院校技能大赛教学能力比赛评分指标（初赛）</w:t>
      </w:r>
    </w:p>
    <w:tbl>
      <w:tblPr>
        <w:tblStyle w:val="8"/>
        <w:tblW w:w="0" w:type="auto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585"/>
        <w:gridCol w:w="1386"/>
        <w:gridCol w:w="4960"/>
        <w:gridCol w:w="5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napToGrid w:val="0"/>
                <w:color w:val="000000"/>
                <w:kern w:val="0"/>
                <w:sz w:val="24"/>
              </w:rPr>
              <w:t>评价维度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napToGrid w:val="0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napToGrid w:val="0"/>
                <w:color w:val="000000"/>
                <w:kern w:val="0"/>
                <w:sz w:val="24"/>
              </w:rPr>
              <w:t>评价指标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napToGrid w:val="0"/>
                <w:color w:val="000000"/>
                <w:kern w:val="0"/>
                <w:sz w:val="24"/>
              </w:rPr>
              <w:t>评价要点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napToGrid w:val="0"/>
                <w:color w:val="000000"/>
                <w:kern w:val="0"/>
                <w:sz w:val="24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教学实施报告</w:t>
            </w:r>
          </w:p>
        </w:tc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20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1.教学理念先进，教学设计科学合理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2"/>
                <w:szCs w:val="22"/>
              </w:rPr>
              <w:t>1.教育思想和教学理念先进，落实立德树人、德技并修、工学结合，遵循职业教育规律、学生认知规律和技术技能人才成长规律，反映日常教学实际。</w:t>
            </w:r>
            <w:r>
              <w:rPr>
                <w:rFonts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2"/>
                <w:szCs w:val="22"/>
              </w:rPr>
              <w:t>2.课程结构以及参赛模块表述清晰，符合层次定位；课程模块化设计、教学模式与策略设计科学合理。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2.教学实施以生为本，落实教学设计，教学有创新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2"/>
                <w:szCs w:val="22"/>
              </w:rPr>
              <w:t>3.按照教学设计实施教学，关注突出教学重点、突破教学难点，针对学习和实践反馈及时调整教学，突出学生中心，实行因材施教；专业课程要落实理实一体化，强调知行合一；针对不同生源特点，体现灵活的教学组织形式。</w:t>
            </w:r>
            <w:r>
              <w:rPr>
                <w:rFonts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2"/>
                <w:szCs w:val="22"/>
              </w:rPr>
              <w:t>4.教学策略有效、教学组织有序、教学环境真实、教学资源有用、教学互动深入、教学气氛生动，学生学有所得，全面关注教师教与学生学的行为。</w:t>
            </w:r>
            <w:r>
              <w:rPr>
                <w:rFonts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2"/>
                <w:szCs w:val="22"/>
              </w:rPr>
              <w:t>5.在落实国家教学标准、推进“三教”改革、以生为本、课程思政、教学内容、教学组织、教法学法、技术应用、教学评价等方面有所创新，具有较大借鉴和推广价值。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3.学生学习效果突出，与教学内容、活动关联性强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2"/>
                <w:szCs w:val="22"/>
              </w:rPr>
              <w:t>6.关注学生学习行为的数据采集，围绕教学目标全面评价学生的整体学习状态及个体发展水平，反映学生核心素养或思想政治素质、职业综合素养的发展与提升情况。</w:t>
            </w:r>
            <w:r>
              <w:rPr>
                <w:rFonts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2"/>
                <w:szCs w:val="22"/>
              </w:rPr>
              <w:t>7.学生学习成效应与学情分析、教学目标、教学策略、教学实施、教学评价紧密关联，真实有据。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4.教学反思深刻，改进举措针对性强、扎实有效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2"/>
                <w:szCs w:val="22"/>
              </w:rPr>
              <w:t>8.总结在更新教育理念、落实课程思政、优化教学内容、创新教学模式、转变教师角色、改进教学评价、运用信息技术、培育数字素养等方面的改革与创新。深入思考在教学设计、教学实施、教学评价过程中的不足，改进措施针对性强，切实可行、行之有效。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5.报告系统性强，行文规范、逻辑严谨、符合实际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2"/>
                <w:szCs w:val="22"/>
              </w:rPr>
              <w:t>9.全面真实、结构清晰、语言精练、逻辑严谨、有理有据、详略得当，充分体现教学团队对日常教学的学术研究和实践探索。</w:t>
            </w:r>
            <w:r>
              <w:rPr>
                <w:rFonts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2"/>
                <w:szCs w:val="22"/>
              </w:rPr>
              <w:t>10.符合字数、图片要求。报告内容与其它文档材料、视频资料内容高度一致，关联紧密，不虚夸。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  <w:t>教案</w:t>
            </w:r>
          </w:p>
        </w:tc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  <w:t>20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1.教学要素完整，版式规范，详略得当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2"/>
                <w:szCs w:val="22"/>
              </w:rPr>
              <w:t>1.每份教案的任务目标、学时、授课时间与课程标准（某班的授课计划表）相一致，教学基本要素完整、简明，侧重体现具体教学内容及处理、教学活动及安排，详略得当。</w:t>
            </w:r>
            <w:r>
              <w:rPr>
                <w:rFonts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2"/>
                <w:szCs w:val="22"/>
              </w:rPr>
              <w:t>2.若干课次的几份教案之间关联、衔接、有差异。教案与课程标准、视频资料关联紧密，高度一致。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2.课程思政系统设计，有机融入，培养学生的职业综合素养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2"/>
                <w:szCs w:val="22"/>
              </w:rPr>
              <w:t>3.落实思政课程与课程思政同向同行，联系时代发展和社会生活，结合课程特点、思维方法和价值理念，挖掘提炼专业知识体系中所蕴含的思想价值和精神内涵，有机融入课程教学，融入劳动教育、美育内容，培养学生科学精神、工匠精神、文化素质、创新意识、数字素养和终身学习能力。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3.学情分析精准聚焦，教学目标可评可测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2"/>
                <w:szCs w:val="22"/>
              </w:rPr>
              <w:t>4.每份专业课教案客观分析学生的知识和技能基础、认知和实践能力、学习特点等，公共基础课分析学生的知识基础、认知能力、学习特点和专业特性，以信息手段和数据支撑详实反映学生整体情况与个体差异，准确预判教学难点。</w:t>
            </w:r>
            <w:r>
              <w:rPr>
                <w:rFonts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2"/>
                <w:szCs w:val="22"/>
              </w:rPr>
              <w:t>5.教学目标具体清晰、相互关联、逐渐递进、重点突出、可评可测。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4.教学内容科学严谨，教学策略运用恰当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2"/>
                <w:szCs w:val="22"/>
              </w:rPr>
              <w:t>6.教学内容对接新方法、新技术、新工艺、新标准，落实书证融通，有效支撑教学目标实现，内容选择科学严谨、容量适度，安排合理、衔接有序、结构清晰，凸显职业教育类型特色；实习实训内容与专业课程教学内容匹配，强化核心技术技能训练。</w:t>
            </w:r>
            <w:r>
              <w:rPr>
                <w:rFonts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2"/>
                <w:szCs w:val="22"/>
              </w:rPr>
              <w:t>7.教学设计科学合理，教学过程系统优化，流程环节构思得当，技术应用预想合理，方法手段设计恰当，评价考核科学有效，突出项目式、任务式、案例式、情境化教学方式。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5.教学评价科学合理，课后反思真实深刻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2"/>
                <w:szCs w:val="22"/>
              </w:rPr>
              <w:t>8.关注教与学行为数据采集，针对目标要求开展教学与实践的考核与评价，应与前序的学情分析和后续的学习成效紧密关联。</w:t>
            </w:r>
            <w:r>
              <w:rPr>
                <w:rFonts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2"/>
                <w:szCs w:val="22"/>
              </w:rPr>
              <w:t>9.每个教案的课后反思聚焦本次教学的授课实效、改革创新进行总结，针对不足的改进措施科学有效，并在下一次教学过程中得到落实，前后关联。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4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1905" b="0"/>
              <wp:wrapNone/>
              <wp:docPr id="1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4" o:spid="_x0000_s1026" o:spt="202" type="#_x0000_t202" style="position:absolute;left:0pt;margin-top:0pt;height:18.15pt;width:42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w9kx90QAAAAMBAAAPAAAAAAAAAAEAIAAAACIAAABkcnMv&#10;ZG93bnJldi54bWxQSwECFAAUAAAACACHTuJA9B0yowoCAAADBAAADgAAAAAAAAABACAAAAAgAQAA&#10;ZHJzL2Uyb0RvYy54bWxQSwUGAAAAAAYABgBZAQAAn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- 18 -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4435"/>
      <w:rPr>
        <w:rFonts w:ascii="Times New Roman" w:hAnsi="Times New Roman" w:eastAsia="Times New Roman" w:cs="Times New Roman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78435" cy="230505"/>
              <wp:effectExtent l="0" t="0" r="12065" b="17145"/>
              <wp:wrapNone/>
              <wp:docPr id="154899586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8.15pt;width:14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Gnece0QAAAAMBAAAPAAAAAAAAAAEA&#10;IAAAACIAAABkcnMvZG93bnJldi54bWxQSwECFAAUAAAACACHTuJAV0eshxYCAAAZBAAADgAAAAAA&#10;AAABACAAAAAgAQAAZHJzL2Uyb0RvYy54bWxQSwUGAAAAAAYABgBZAQAAq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6">
    <w:p>
      <w:r>
        <w:separator/>
      </w:r>
    </w:p>
  </w:footnote>
  <w:footnote w:type="continuationSeparator" w:id="7">
    <w:p>
      <w:r>
        <w:continuationSeparator/>
      </w:r>
    </w:p>
  </w:footnote>
  <w:footnote w:id="0">
    <w:p>
      <w:pPr>
        <w:pStyle w:val="5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footnoteRef/>
      </w:r>
      <w:r>
        <w:rPr>
          <w:rFonts w:hint="eastAsia" w:ascii="宋体" w:hAnsi="宋体" w:eastAsia="宋体" w:cs="宋体"/>
        </w:rPr>
        <w:t xml:space="preserve"> 专业名称和专业代码，是指对应 2021年职业教育专业目录（更新时间:2024年1月）的名称和代码。 </w:t>
      </w:r>
    </w:p>
  </w:footnote>
  <w:footnote w:id="1">
    <w:p>
      <w:pPr>
        <w:pStyle w:val="5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footnoteRef/>
      </w:r>
      <w:r>
        <w:rPr>
          <w:rFonts w:hint="eastAsia" w:ascii="宋体" w:hAnsi="宋体" w:eastAsia="宋体" w:cs="宋体"/>
        </w:rPr>
        <w:t xml:space="preserve"> 教学团队全部成员逐一添加填写。</w:t>
      </w:r>
    </w:p>
  </w:footnote>
  <w:footnote w:id="2">
    <w:p>
      <w:pPr>
        <w:pStyle w:val="5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footnoteRef/>
      </w:r>
      <w:r>
        <w:rPr>
          <w:rFonts w:hint="eastAsia" w:ascii="宋体" w:hAnsi="宋体" w:eastAsia="宋体" w:cs="宋体"/>
        </w:rPr>
        <w:t xml:space="preserve"> 教学团队全部成员逐一添加填写。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6"/>
    <w:footnote w:id="7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ZhZjFiZmI1YzczNmMyZTA5MGJmMWE1YjY2NmIxN2IifQ=="/>
  </w:docVars>
  <w:rsids>
    <w:rsidRoot w:val="4E41798F"/>
    <w:rsid w:val="000631D7"/>
    <w:rsid w:val="000B42D3"/>
    <w:rsid w:val="000B5BB5"/>
    <w:rsid w:val="000B7B6A"/>
    <w:rsid w:val="000F6FFB"/>
    <w:rsid w:val="00140E49"/>
    <w:rsid w:val="00186B98"/>
    <w:rsid w:val="001E6D60"/>
    <w:rsid w:val="00200E16"/>
    <w:rsid w:val="00204C23"/>
    <w:rsid w:val="00264986"/>
    <w:rsid w:val="00296686"/>
    <w:rsid w:val="002D4C67"/>
    <w:rsid w:val="002D78A6"/>
    <w:rsid w:val="00302099"/>
    <w:rsid w:val="00336926"/>
    <w:rsid w:val="00346812"/>
    <w:rsid w:val="003B5044"/>
    <w:rsid w:val="003F5A4A"/>
    <w:rsid w:val="004021A6"/>
    <w:rsid w:val="00426AB0"/>
    <w:rsid w:val="004C3BD1"/>
    <w:rsid w:val="004F2367"/>
    <w:rsid w:val="004F4560"/>
    <w:rsid w:val="005467BE"/>
    <w:rsid w:val="005B4333"/>
    <w:rsid w:val="005C7D91"/>
    <w:rsid w:val="00620E6F"/>
    <w:rsid w:val="00634DCB"/>
    <w:rsid w:val="00636CD2"/>
    <w:rsid w:val="00681404"/>
    <w:rsid w:val="006953A1"/>
    <w:rsid w:val="006B311C"/>
    <w:rsid w:val="006C539B"/>
    <w:rsid w:val="006F28D9"/>
    <w:rsid w:val="006F3FBC"/>
    <w:rsid w:val="00733194"/>
    <w:rsid w:val="007D4DC6"/>
    <w:rsid w:val="007D7963"/>
    <w:rsid w:val="007F6A78"/>
    <w:rsid w:val="00823F85"/>
    <w:rsid w:val="008273C3"/>
    <w:rsid w:val="008C2226"/>
    <w:rsid w:val="00910286"/>
    <w:rsid w:val="00914977"/>
    <w:rsid w:val="009B2410"/>
    <w:rsid w:val="009C38F8"/>
    <w:rsid w:val="00A330F1"/>
    <w:rsid w:val="00A878F1"/>
    <w:rsid w:val="00A96A19"/>
    <w:rsid w:val="00AF6FB1"/>
    <w:rsid w:val="00B014AC"/>
    <w:rsid w:val="00B03C1F"/>
    <w:rsid w:val="00B1706D"/>
    <w:rsid w:val="00B44AE8"/>
    <w:rsid w:val="00BD23C5"/>
    <w:rsid w:val="00BF1FF6"/>
    <w:rsid w:val="00C47683"/>
    <w:rsid w:val="00CC2861"/>
    <w:rsid w:val="00CF37FF"/>
    <w:rsid w:val="00D10C94"/>
    <w:rsid w:val="00D56BAD"/>
    <w:rsid w:val="00DA230D"/>
    <w:rsid w:val="00DF6CE0"/>
    <w:rsid w:val="00E33485"/>
    <w:rsid w:val="00E60A9C"/>
    <w:rsid w:val="00E72FC4"/>
    <w:rsid w:val="00E93985"/>
    <w:rsid w:val="00E950E8"/>
    <w:rsid w:val="00EC1F22"/>
    <w:rsid w:val="00F421F2"/>
    <w:rsid w:val="00FB1A1E"/>
    <w:rsid w:val="0270061D"/>
    <w:rsid w:val="055D4AC5"/>
    <w:rsid w:val="0A9D428B"/>
    <w:rsid w:val="122A0139"/>
    <w:rsid w:val="16886FB7"/>
    <w:rsid w:val="17732689"/>
    <w:rsid w:val="178A7060"/>
    <w:rsid w:val="181B2E1C"/>
    <w:rsid w:val="1AE8673C"/>
    <w:rsid w:val="1D9F25CE"/>
    <w:rsid w:val="211E4863"/>
    <w:rsid w:val="235C0A1E"/>
    <w:rsid w:val="2B99227A"/>
    <w:rsid w:val="2FFA7D84"/>
    <w:rsid w:val="43730C7E"/>
    <w:rsid w:val="4E41798F"/>
    <w:rsid w:val="57CF0D0E"/>
    <w:rsid w:val="5EC23124"/>
    <w:rsid w:val="5FF75192"/>
    <w:rsid w:val="5FFF34C3"/>
    <w:rsid w:val="66CA0322"/>
    <w:rsid w:val="6A913093"/>
    <w:rsid w:val="6A9D3C5D"/>
    <w:rsid w:val="6F9D5699"/>
    <w:rsid w:val="71B81CD4"/>
    <w:rsid w:val="7DAE51DE"/>
    <w:rsid w:val="7DB61680"/>
    <w:rsid w:val="7F7F5DD9"/>
    <w:rsid w:val="9DF76BE9"/>
    <w:rsid w:val="BAEE9D9F"/>
    <w:rsid w:val="BDDF2939"/>
    <w:rsid w:val="D5FE1FA9"/>
    <w:rsid w:val="E3BBC7D3"/>
    <w:rsid w:val="F7E93A2B"/>
    <w:rsid w:val="FB7DC599"/>
    <w:rsid w:val="FB7EF48D"/>
    <w:rsid w:val="FE7CCC0E"/>
    <w:rsid w:val="FFA78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autoRedefine/>
    <w:qFormat/>
    <w:uiPriority w:val="0"/>
    <w:pPr>
      <w:spacing w:after="120"/>
    </w:pPr>
  </w:style>
  <w:style w:type="paragraph" w:styleId="3">
    <w:name w:val="footer"/>
    <w:basedOn w:val="1"/>
    <w:link w:val="15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9"/>
    <w:autoRedefine/>
    <w:qFormat/>
    <w:uiPriority w:val="0"/>
    <w:pPr>
      <w:snapToGrid w:val="0"/>
      <w:jc w:val="left"/>
    </w:pPr>
    <w:rPr>
      <w:rFonts w:ascii="Times New Roman" w:hAnsi="Times New Roman" w:eastAsia="仿宋" w:cs="Times New Roman"/>
      <w:color w:val="000000"/>
      <w:kern w:val="0"/>
      <w:sz w:val="18"/>
      <w:szCs w:val="18"/>
    </w:rPr>
  </w:style>
  <w:style w:type="paragraph" w:styleId="6">
    <w:name w:val="Normal (Web)"/>
    <w:basedOn w:val="1"/>
    <w:autoRedefine/>
    <w:qFormat/>
    <w:uiPriority w:val="0"/>
    <w:pPr>
      <w:jc w:val="left"/>
    </w:pPr>
    <w:rPr>
      <w:rFonts w:ascii="宋体" w:hAnsi="宋体" w:eastAsia="仿宋" w:cs="Times New Roman"/>
      <w:kern w:val="0"/>
      <w:sz w:val="24"/>
    </w:rPr>
  </w:style>
  <w:style w:type="paragraph" w:styleId="7">
    <w:name w:val="Body Text First Indent"/>
    <w:basedOn w:val="2"/>
    <w:link w:val="17"/>
    <w:autoRedefine/>
    <w:unhideWhenUsed/>
    <w:qFormat/>
    <w:uiPriority w:val="99"/>
    <w:pPr>
      <w:ind w:firstLine="420" w:firstLineChars="100"/>
    </w:pPr>
    <w:rPr>
      <w:rFonts w:ascii="Times New Roman" w:hAnsi="Times New Roman" w:eastAsia="仿宋" w:cs="Times New Roman"/>
      <w:color w:val="000000"/>
      <w:sz w:val="32"/>
      <w:szCs w:val="32"/>
    </w:rPr>
  </w:style>
  <w:style w:type="character" w:styleId="10">
    <w:name w:val="FollowedHyperlink"/>
    <w:basedOn w:val="9"/>
    <w:autoRedefine/>
    <w:qFormat/>
    <w:uiPriority w:val="0"/>
    <w:rPr>
      <w:color w:val="7E1FAD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autoRedefine/>
    <w:qFormat/>
    <w:uiPriority w:val="0"/>
    <w:rPr>
      <w:color w:val="0026E5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footnote reference"/>
    <w:autoRedefine/>
    <w:qFormat/>
    <w:uiPriority w:val="0"/>
    <w:rPr>
      <w:vertAlign w:val="superscript"/>
    </w:rPr>
  </w:style>
  <w:style w:type="table" w:customStyle="1" w:styleId="13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页眉 Char"/>
    <w:basedOn w:val="9"/>
    <w:link w:val="4"/>
    <w:autoRedefine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9"/>
    <w:link w:val="3"/>
    <w:autoRedefine/>
    <w:qFormat/>
    <w:uiPriority w:val="0"/>
    <w:rPr>
      <w:kern w:val="2"/>
      <w:sz w:val="18"/>
      <w:szCs w:val="18"/>
    </w:rPr>
  </w:style>
  <w:style w:type="character" w:customStyle="1" w:styleId="16">
    <w:name w:val="正文文本 Char"/>
    <w:basedOn w:val="9"/>
    <w:link w:val="2"/>
    <w:autoRedefine/>
    <w:qFormat/>
    <w:uiPriority w:val="0"/>
    <w:rPr>
      <w:kern w:val="2"/>
      <w:sz w:val="21"/>
      <w:szCs w:val="24"/>
    </w:rPr>
  </w:style>
  <w:style w:type="character" w:customStyle="1" w:styleId="17">
    <w:name w:val="正文首行缩进 Char"/>
    <w:basedOn w:val="16"/>
    <w:link w:val="7"/>
    <w:autoRedefine/>
    <w:qFormat/>
    <w:uiPriority w:val="99"/>
    <w:rPr>
      <w:rFonts w:ascii="Times New Roman" w:hAnsi="Times New Roman" w:eastAsia="仿宋" w:cs="Times New Roman"/>
      <w:color w:val="000000"/>
      <w:kern w:val="2"/>
      <w:sz w:val="32"/>
      <w:szCs w:val="32"/>
    </w:rPr>
  </w:style>
  <w:style w:type="paragraph" w:customStyle="1" w:styleId="18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楷体" w:hAnsi="楷体" w:eastAsia="宋体" w:cs="楷体"/>
      <w:color w:val="000000"/>
      <w:sz w:val="24"/>
      <w:szCs w:val="24"/>
      <w:lang w:val="en-US" w:eastAsia="zh-CN" w:bidi="ar-SA"/>
    </w:rPr>
  </w:style>
  <w:style w:type="character" w:customStyle="1" w:styleId="19">
    <w:name w:val="脚注文本 Char"/>
    <w:basedOn w:val="9"/>
    <w:link w:val="5"/>
    <w:autoRedefine/>
    <w:qFormat/>
    <w:uiPriority w:val="0"/>
    <w:rPr>
      <w:rFonts w:ascii="Times New Roman" w:hAnsi="Times New Roman" w:eastAsia="仿宋" w:cs="Times New Roman"/>
      <w:color w:val="000000"/>
      <w:sz w:val="18"/>
      <w:szCs w:val="18"/>
    </w:rPr>
  </w:style>
  <w:style w:type="character" w:customStyle="1" w:styleId="20">
    <w:name w:val="font11"/>
    <w:basedOn w:val="9"/>
    <w:autoRedefine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paragraph" w:customStyle="1" w:styleId="21">
    <w:name w:val="_Style 16"/>
    <w:basedOn w:val="1"/>
    <w:autoRedefine/>
    <w:qFormat/>
    <w:uiPriority w:val="1"/>
    <w:pPr>
      <w:ind w:left="471" w:firstLine="640"/>
    </w:pPr>
    <w:rPr>
      <w:rFonts w:ascii="仿宋" w:hAnsi="仿宋" w:eastAsia="仿宋" w:cs="仿宋"/>
      <w:color w:val="000000"/>
      <w:sz w:val="32"/>
      <w:szCs w:val="32"/>
      <w:lang w:val="zh-CN" w:bidi="zh-CN"/>
    </w:rPr>
  </w:style>
  <w:style w:type="character" w:customStyle="1" w:styleId="22">
    <w:name w:val="Unresolved Mention"/>
    <w:basedOn w:val="9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2169</Words>
  <Characters>12364</Characters>
  <Lines>103</Lines>
  <Paragraphs>29</Paragraphs>
  <TotalTime>23</TotalTime>
  <ScaleCrop>false</ScaleCrop>
  <LinksUpToDate>false</LinksUpToDate>
  <CharactersWithSpaces>14504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2024-04-24T00:47:00Z</dcterms:created>
  <dc:creator>lynne</dc:creator>
  <cp:lastModifiedBy>媞媞</cp:lastModifiedBy>
  <dcterms:modified xsi:type="dcterms:W3CDTF">2024-04-29T08:42:45Z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B46D437E7B44493F874C835C85BAF5D6_11</vt:lpwstr>
  </property>
</Properties>
</file>