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09F35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rightChars="0"/>
        <w:jc w:val="center"/>
        <w:textAlignment w:val="baseline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国家级、省级中期检查大创成果评审标准</w:t>
      </w:r>
    </w:p>
    <w:p w14:paraId="14E99361">
      <w:pPr>
        <w:spacing w:before="97" w:line="216" w:lineRule="auto"/>
        <w:ind w:left="138"/>
        <w:outlineLvl w:val="2"/>
        <w:rPr>
          <w:rFonts w:ascii="宋体" w:hAnsi="宋体" w:eastAsia="宋体" w:cs="宋体"/>
          <w:b/>
          <w:bCs/>
          <w:spacing w:val="-2"/>
          <w:sz w:val="28"/>
          <w:szCs w:val="28"/>
        </w:rPr>
      </w:pPr>
    </w:p>
    <w:p w14:paraId="4362252A">
      <w:pPr>
        <w:spacing w:before="97" w:line="216" w:lineRule="auto"/>
        <w:ind w:left="138"/>
        <w:outlineLvl w:val="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2"/>
          <w:sz w:val="28"/>
          <w:szCs w:val="28"/>
        </w:rPr>
        <w:t>1.学术论文</w:t>
      </w:r>
    </w:p>
    <w:tbl>
      <w:tblPr>
        <w:tblStyle w:val="7"/>
        <w:tblW w:w="8679" w:type="dxa"/>
        <w:tblInd w:w="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3"/>
        <w:gridCol w:w="689"/>
        <w:gridCol w:w="789"/>
        <w:gridCol w:w="5988"/>
      </w:tblGrid>
      <w:tr w14:paraId="230B03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902" w:type="dxa"/>
            <w:gridSpan w:val="2"/>
            <w:vAlign w:val="top"/>
          </w:tcPr>
          <w:p w14:paraId="05305182">
            <w:pPr>
              <w:pStyle w:val="8"/>
              <w:spacing w:before="102" w:line="220" w:lineRule="auto"/>
              <w:ind w:left="468"/>
            </w:pPr>
            <w:r>
              <w:rPr>
                <w:b/>
                <w:bCs/>
                <w:spacing w:val="7"/>
              </w:rPr>
              <w:t>评审项目</w:t>
            </w:r>
          </w:p>
        </w:tc>
        <w:tc>
          <w:tcPr>
            <w:tcW w:w="789" w:type="dxa"/>
            <w:vAlign w:val="top"/>
          </w:tcPr>
          <w:p w14:paraId="7BA8E4C0">
            <w:pPr>
              <w:pStyle w:val="8"/>
              <w:spacing w:before="101" w:line="219" w:lineRule="auto"/>
              <w:ind w:left="146"/>
            </w:pPr>
            <w:r>
              <w:rPr>
                <w:b/>
                <w:bCs/>
                <w:spacing w:val="-5"/>
              </w:rPr>
              <w:t>权重</w:t>
            </w:r>
          </w:p>
        </w:tc>
        <w:tc>
          <w:tcPr>
            <w:tcW w:w="5988" w:type="dxa"/>
            <w:vAlign w:val="top"/>
          </w:tcPr>
          <w:p w14:paraId="652394C0">
            <w:pPr>
              <w:pStyle w:val="8"/>
              <w:spacing w:before="101" w:line="219" w:lineRule="auto"/>
              <w:ind w:left="2527"/>
            </w:pPr>
            <w:r>
              <w:rPr>
                <w:b/>
                <w:bCs/>
                <w:spacing w:val="-5"/>
              </w:rPr>
              <w:t>评审内容</w:t>
            </w:r>
          </w:p>
        </w:tc>
      </w:tr>
      <w:tr w14:paraId="0619DC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902" w:type="dxa"/>
            <w:gridSpan w:val="2"/>
            <w:vAlign w:val="top"/>
          </w:tcPr>
          <w:p w14:paraId="0FF82B14">
            <w:pPr>
              <w:pStyle w:val="8"/>
              <w:spacing w:before="103" w:line="221" w:lineRule="auto"/>
              <w:ind w:left="84"/>
            </w:pPr>
            <w:r>
              <w:rPr>
                <w:spacing w:val="3"/>
              </w:rPr>
              <w:t>1.选题</w:t>
            </w:r>
          </w:p>
        </w:tc>
        <w:tc>
          <w:tcPr>
            <w:tcW w:w="789" w:type="dxa"/>
            <w:vAlign w:val="top"/>
          </w:tcPr>
          <w:p w14:paraId="1CFB7390">
            <w:pPr>
              <w:pStyle w:val="8"/>
              <w:spacing w:before="125" w:line="226" w:lineRule="auto"/>
              <w:ind w:left="202"/>
            </w:pPr>
            <w:r>
              <w:rPr>
                <w:spacing w:val="-7"/>
              </w:rPr>
              <w:t>15%</w:t>
            </w:r>
          </w:p>
        </w:tc>
        <w:tc>
          <w:tcPr>
            <w:tcW w:w="5988" w:type="dxa"/>
            <w:vAlign w:val="top"/>
          </w:tcPr>
          <w:p w14:paraId="1AEFC191">
            <w:pPr>
              <w:pStyle w:val="8"/>
              <w:spacing w:before="98" w:line="218" w:lineRule="auto"/>
              <w:ind w:left="104"/>
            </w:pPr>
            <w:r>
              <w:rPr>
                <w:spacing w:val="-1"/>
              </w:rPr>
              <w:t>选题有理论意义和实际应用价值。</w:t>
            </w:r>
          </w:p>
        </w:tc>
      </w:tr>
      <w:tr w14:paraId="5C59A1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1213" w:type="dxa"/>
            <w:vMerge w:val="restart"/>
            <w:tcBorders>
              <w:bottom w:val="nil"/>
            </w:tcBorders>
            <w:vAlign w:val="top"/>
          </w:tcPr>
          <w:p w14:paraId="4346A9CC">
            <w:pPr>
              <w:spacing w:line="274" w:lineRule="auto"/>
              <w:rPr>
                <w:rFonts w:ascii="Arial"/>
                <w:sz w:val="21"/>
              </w:rPr>
            </w:pPr>
          </w:p>
          <w:p w14:paraId="551A1372">
            <w:pPr>
              <w:spacing w:line="274" w:lineRule="auto"/>
              <w:rPr>
                <w:rFonts w:ascii="Arial"/>
                <w:sz w:val="21"/>
              </w:rPr>
            </w:pPr>
          </w:p>
          <w:p w14:paraId="07F45D0A">
            <w:pPr>
              <w:spacing w:line="275" w:lineRule="auto"/>
              <w:rPr>
                <w:rFonts w:ascii="Arial"/>
                <w:sz w:val="21"/>
              </w:rPr>
            </w:pPr>
          </w:p>
          <w:p w14:paraId="692761B8">
            <w:pPr>
              <w:spacing w:line="275" w:lineRule="auto"/>
              <w:rPr>
                <w:rFonts w:ascii="Arial"/>
                <w:sz w:val="21"/>
              </w:rPr>
            </w:pPr>
          </w:p>
          <w:p w14:paraId="08091780">
            <w:pPr>
              <w:pStyle w:val="8"/>
              <w:spacing w:before="78" w:line="221" w:lineRule="auto"/>
              <w:ind w:left="104"/>
            </w:pPr>
            <w:r>
              <w:rPr>
                <w:spacing w:val="1"/>
              </w:rPr>
              <w:t>2.规范性</w:t>
            </w:r>
          </w:p>
        </w:tc>
        <w:tc>
          <w:tcPr>
            <w:tcW w:w="689" w:type="dxa"/>
            <w:vAlign w:val="top"/>
          </w:tcPr>
          <w:p w14:paraId="5FC50A8B">
            <w:pPr>
              <w:spacing w:line="243" w:lineRule="auto"/>
              <w:rPr>
                <w:rFonts w:ascii="Arial"/>
                <w:sz w:val="21"/>
              </w:rPr>
            </w:pPr>
          </w:p>
          <w:p w14:paraId="356BA5CC">
            <w:pPr>
              <w:pStyle w:val="8"/>
              <w:spacing w:before="78" w:line="220" w:lineRule="auto"/>
              <w:ind w:left="92"/>
            </w:pPr>
            <w:r>
              <w:rPr>
                <w:spacing w:val="7"/>
              </w:rPr>
              <w:t>结构</w:t>
            </w:r>
          </w:p>
        </w:tc>
        <w:tc>
          <w:tcPr>
            <w:tcW w:w="789" w:type="dxa"/>
            <w:vAlign w:val="top"/>
          </w:tcPr>
          <w:p w14:paraId="60EF3DFE">
            <w:pPr>
              <w:spacing w:line="265" w:lineRule="auto"/>
              <w:rPr>
                <w:rFonts w:ascii="Arial"/>
                <w:sz w:val="21"/>
              </w:rPr>
            </w:pPr>
          </w:p>
          <w:p w14:paraId="7E201FDA">
            <w:pPr>
              <w:pStyle w:val="8"/>
              <w:spacing w:before="78"/>
              <w:ind w:left="202"/>
            </w:pPr>
            <w:r>
              <w:rPr>
                <w:spacing w:val="-7"/>
              </w:rPr>
              <w:t>15%</w:t>
            </w:r>
          </w:p>
        </w:tc>
        <w:tc>
          <w:tcPr>
            <w:tcW w:w="5988" w:type="dxa"/>
            <w:vAlign w:val="top"/>
          </w:tcPr>
          <w:p w14:paraId="5690B54F">
            <w:pPr>
              <w:pStyle w:val="8"/>
              <w:spacing w:before="141" w:line="276" w:lineRule="auto"/>
              <w:ind w:left="104" w:firstLine="9"/>
            </w:pPr>
            <w:r>
              <w:rPr>
                <w:spacing w:val="-6"/>
              </w:rPr>
              <w:t>条理清晰，层次分明；结构严谨，逻辑性强；文字通顺，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图文规范。</w:t>
            </w:r>
          </w:p>
        </w:tc>
      </w:tr>
      <w:tr w14:paraId="1BDF6A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7" w:hRule="atLeast"/>
        </w:trPr>
        <w:tc>
          <w:tcPr>
            <w:tcW w:w="1213" w:type="dxa"/>
            <w:vMerge w:val="continue"/>
            <w:tcBorders>
              <w:top w:val="nil"/>
            </w:tcBorders>
            <w:vAlign w:val="top"/>
          </w:tcPr>
          <w:p w14:paraId="77CDFAC3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5E42F27A">
            <w:pPr>
              <w:spacing w:line="330" w:lineRule="auto"/>
              <w:rPr>
                <w:rFonts w:ascii="Arial"/>
                <w:sz w:val="21"/>
              </w:rPr>
            </w:pPr>
          </w:p>
          <w:p w14:paraId="35CDFB4C">
            <w:pPr>
              <w:spacing w:line="330" w:lineRule="auto"/>
              <w:rPr>
                <w:rFonts w:ascii="Arial"/>
                <w:sz w:val="21"/>
              </w:rPr>
            </w:pPr>
          </w:p>
          <w:p w14:paraId="2DD6D8AE">
            <w:pPr>
              <w:pStyle w:val="8"/>
              <w:spacing w:before="78" w:line="219" w:lineRule="auto"/>
              <w:ind w:left="92"/>
            </w:pPr>
            <w:r>
              <w:rPr>
                <w:spacing w:val="6"/>
              </w:rPr>
              <w:t>内容</w:t>
            </w:r>
          </w:p>
        </w:tc>
        <w:tc>
          <w:tcPr>
            <w:tcW w:w="789" w:type="dxa"/>
            <w:vAlign w:val="top"/>
          </w:tcPr>
          <w:p w14:paraId="6D256A42">
            <w:pPr>
              <w:spacing w:line="341" w:lineRule="auto"/>
              <w:rPr>
                <w:rFonts w:ascii="Arial"/>
                <w:sz w:val="21"/>
              </w:rPr>
            </w:pPr>
          </w:p>
          <w:p w14:paraId="12179BD3">
            <w:pPr>
              <w:spacing w:line="342" w:lineRule="auto"/>
              <w:rPr>
                <w:rFonts w:ascii="Arial"/>
                <w:sz w:val="21"/>
              </w:rPr>
            </w:pPr>
          </w:p>
          <w:p w14:paraId="4940B7D0">
            <w:pPr>
              <w:pStyle w:val="8"/>
              <w:spacing w:before="78"/>
              <w:ind w:left="202"/>
            </w:pPr>
            <w:r>
              <w:rPr>
                <w:spacing w:val="-3"/>
              </w:rPr>
              <w:t>25%</w:t>
            </w:r>
          </w:p>
        </w:tc>
        <w:tc>
          <w:tcPr>
            <w:tcW w:w="5988" w:type="dxa"/>
            <w:vAlign w:val="top"/>
          </w:tcPr>
          <w:p w14:paraId="2EE238D9">
            <w:pPr>
              <w:pStyle w:val="8"/>
              <w:spacing w:before="142" w:line="299" w:lineRule="auto"/>
              <w:ind w:left="102" w:hanging="9"/>
              <w:jc w:val="both"/>
            </w:pPr>
            <w:r>
              <w:rPr>
                <w:spacing w:val="-9"/>
              </w:rPr>
              <w:t>思路清晰，论点明确，论据充分；方法新颖，恰当；实验</w:t>
            </w:r>
            <w:r>
              <w:t xml:space="preserve">  </w:t>
            </w:r>
            <w:r>
              <w:rPr>
                <w:spacing w:val="-5"/>
              </w:rPr>
              <w:t>方案合理，数据科学完整；对问题有独到的分析和见</w:t>
            </w:r>
            <w:r>
              <w:rPr>
                <w:spacing w:val="-6"/>
              </w:rPr>
              <w:t>解；</w:t>
            </w:r>
            <w:r>
              <w:t xml:space="preserve"> </w:t>
            </w:r>
            <w:r>
              <w:rPr>
                <w:spacing w:val="-10"/>
              </w:rPr>
              <w:t>查阅了一定数量文献资料，对有关问题的研究状况有很好</w:t>
            </w:r>
            <w:r>
              <w:rPr>
                <w:spacing w:val="7"/>
              </w:rPr>
              <w:t xml:space="preserve">  </w:t>
            </w:r>
            <w:r>
              <w:rPr>
                <w:spacing w:val="-4"/>
              </w:rPr>
              <w:t>的了解。</w:t>
            </w:r>
          </w:p>
        </w:tc>
      </w:tr>
      <w:tr w14:paraId="7DFB71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1902" w:type="dxa"/>
            <w:gridSpan w:val="2"/>
            <w:vAlign w:val="top"/>
          </w:tcPr>
          <w:p w14:paraId="76984698">
            <w:pPr>
              <w:pStyle w:val="8"/>
              <w:spacing w:before="316" w:line="220" w:lineRule="auto"/>
              <w:ind w:left="84"/>
            </w:pPr>
            <w:r>
              <w:rPr>
                <w:spacing w:val="1"/>
              </w:rPr>
              <w:t>3.创新性</w:t>
            </w:r>
          </w:p>
        </w:tc>
        <w:tc>
          <w:tcPr>
            <w:tcW w:w="789" w:type="dxa"/>
            <w:vAlign w:val="top"/>
          </w:tcPr>
          <w:p w14:paraId="2FBA13E1">
            <w:pPr>
              <w:spacing w:line="259" w:lineRule="auto"/>
              <w:rPr>
                <w:rFonts w:ascii="Arial"/>
                <w:sz w:val="21"/>
              </w:rPr>
            </w:pPr>
          </w:p>
          <w:p w14:paraId="72D25198">
            <w:pPr>
              <w:pStyle w:val="8"/>
              <w:spacing w:before="78"/>
              <w:ind w:left="202"/>
            </w:pPr>
            <w:r>
              <w:rPr>
                <w:spacing w:val="-4"/>
              </w:rPr>
              <w:t>30%</w:t>
            </w:r>
          </w:p>
        </w:tc>
        <w:tc>
          <w:tcPr>
            <w:tcW w:w="5988" w:type="dxa"/>
            <w:vAlign w:val="top"/>
          </w:tcPr>
          <w:p w14:paraId="2185DB16">
            <w:pPr>
              <w:pStyle w:val="8"/>
              <w:spacing w:before="145" w:line="270" w:lineRule="auto"/>
              <w:ind w:left="103" w:hanging="10"/>
            </w:pPr>
            <w:r>
              <w:rPr>
                <w:spacing w:val="-5"/>
              </w:rPr>
              <w:t>是否在某一学科领域有新发现、新观点或对解决实际问题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有新方法、新途径。</w:t>
            </w:r>
          </w:p>
        </w:tc>
      </w:tr>
      <w:tr w14:paraId="1D85DF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1902" w:type="dxa"/>
            <w:gridSpan w:val="2"/>
            <w:vAlign w:val="top"/>
          </w:tcPr>
          <w:p w14:paraId="68F99FDE">
            <w:pPr>
              <w:spacing w:line="295" w:lineRule="auto"/>
              <w:rPr>
                <w:rFonts w:ascii="Arial"/>
                <w:sz w:val="21"/>
              </w:rPr>
            </w:pPr>
          </w:p>
          <w:p w14:paraId="4AC965BD">
            <w:pPr>
              <w:pStyle w:val="8"/>
              <w:spacing w:before="78" w:line="218" w:lineRule="auto"/>
              <w:ind w:left="84"/>
            </w:pPr>
            <w:r>
              <w:rPr>
                <w:spacing w:val="-2"/>
              </w:rPr>
              <w:t>4.研究价值</w:t>
            </w:r>
          </w:p>
        </w:tc>
        <w:tc>
          <w:tcPr>
            <w:tcW w:w="789" w:type="dxa"/>
            <w:vAlign w:val="top"/>
          </w:tcPr>
          <w:p w14:paraId="286B73C4">
            <w:pPr>
              <w:spacing w:line="271" w:lineRule="auto"/>
              <w:rPr>
                <w:rFonts w:ascii="Arial"/>
                <w:sz w:val="21"/>
              </w:rPr>
            </w:pPr>
          </w:p>
          <w:p w14:paraId="4BFE6619">
            <w:pPr>
              <w:pStyle w:val="8"/>
              <w:spacing w:before="78"/>
              <w:ind w:left="202"/>
            </w:pPr>
            <w:r>
              <w:rPr>
                <w:spacing w:val="-7"/>
              </w:rPr>
              <w:t>15%</w:t>
            </w:r>
          </w:p>
        </w:tc>
        <w:tc>
          <w:tcPr>
            <w:tcW w:w="5988" w:type="dxa"/>
            <w:vAlign w:val="top"/>
          </w:tcPr>
          <w:p w14:paraId="24795F2A">
            <w:pPr>
              <w:pStyle w:val="8"/>
              <w:spacing w:before="155" w:line="272" w:lineRule="auto"/>
              <w:ind w:left="104"/>
            </w:pPr>
            <w:r>
              <w:rPr>
                <w:spacing w:val="-5"/>
              </w:rPr>
              <w:t>对专业技术问题和社会发展问题有重大改进和政策</w:t>
            </w:r>
            <w:r>
              <w:rPr>
                <w:spacing w:val="-6"/>
              </w:rPr>
              <w:t>建议；</w:t>
            </w:r>
            <w:r>
              <w:t xml:space="preserve"> </w:t>
            </w:r>
            <w:r>
              <w:rPr>
                <w:spacing w:val="-5"/>
              </w:rPr>
              <w:t>有较明显的学术价值、技术价值、经济价值。</w:t>
            </w:r>
          </w:p>
        </w:tc>
      </w:tr>
    </w:tbl>
    <w:p w14:paraId="73D0F507">
      <w:pPr>
        <w:spacing w:before="122" w:line="217" w:lineRule="auto"/>
        <w:ind w:left="158"/>
        <w:outlineLvl w:val="3"/>
        <w:rPr>
          <w:rFonts w:ascii="宋体" w:hAnsi="宋体" w:eastAsia="宋体" w:cs="宋体"/>
          <w:b/>
          <w:bCs/>
          <w:spacing w:val="2"/>
          <w:sz w:val="27"/>
          <w:szCs w:val="27"/>
        </w:rPr>
      </w:pPr>
    </w:p>
    <w:p w14:paraId="155C774B">
      <w:pPr>
        <w:spacing w:before="122" w:line="217" w:lineRule="auto"/>
        <w:ind w:left="158"/>
        <w:outlineLvl w:val="3"/>
        <w:rPr>
          <w:rFonts w:ascii="宋体" w:hAnsi="宋体" w:eastAsia="宋体" w:cs="宋体"/>
          <w:sz w:val="27"/>
          <w:szCs w:val="27"/>
        </w:rPr>
      </w:pPr>
      <w:bookmarkStart w:id="0" w:name="_GoBack"/>
      <w:bookmarkEnd w:id="0"/>
      <w:r>
        <w:rPr>
          <w:rFonts w:ascii="宋体" w:hAnsi="宋体" w:eastAsia="宋体" w:cs="宋体"/>
          <w:b/>
          <w:bCs/>
          <w:spacing w:val="2"/>
          <w:sz w:val="27"/>
          <w:szCs w:val="27"/>
        </w:rPr>
        <w:t>2.改革成果项目</w:t>
      </w:r>
    </w:p>
    <w:tbl>
      <w:tblPr>
        <w:tblStyle w:val="7"/>
        <w:tblW w:w="8696" w:type="dxa"/>
        <w:tblInd w:w="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3"/>
        <w:gridCol w:w="1088"/>
        <w:gridCol w:w="6005"/>
      </w:tblGrid>
      <w:tr w14:paraId="2FE631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603" w:type="dxa"/>
            <w:vAlign w:val="top"/>
          </w:tcPr>
          <w:p w14:paraId="517C5D71">
            <w:pPr>
              <w:pStyle w:val="8"/>
              <w:spacing w:before="102" w:line="220" w:lineRule="auto"/>
              <w:ind w:left="318"/>
            </w:pPr>
            <w:r>
              <w:rPr>
                <w:b/>
                <w:bCs/>
                <w:spacing w:val="7"/>
              </w:rPr>
              <w:t>评审项目</w:t>
            </w:r>
          </w:p>
        </w:tc>
        <w:tc>
          <w:tcPr>
            <w:tcW w:w="1088" w:type="dxa"/>
            <w:vAlign w:val="top"/>
          </w:tcPr>
          <w:p w14:paraId="4788E303">
            <w:pPr>
              <w:pStyle w:val="8"/>
              <w:spacing w:before="101" w:line="219" w:lineRule="auto"/>
              <w:ind w:left="295"/>
            </w:pPr>
            <w:r>
              <w:rPr>
                <w:b/>
                <w:bCs/>
                <w:spacing w:val="-5"/>
              </w:rPr>
              <w:t>权重</w:t>
            </w:r>
          </w:p>
        </w:tc>
        <w:tc>
          <w:tcPr>
            <w:tcW w:w="6005" w:type="dxa"/>
            <w:vAlign w:val="top"/>
          </w:tcPr>
          <w:p w14:paraId="7DC2B185">
            <w:pPr>
              <w:pStyle w:val="8"/>
              <w:spacing w:before="101" w:line="219" w:lineRule="auto"/>
              <w:ind w:left="2507"/>
            </w:pPr>
            <w:r>
              <w:rPr>
                <w:b/>
                <w:bCs/>
                <w:spacing w:val="-5"/>
              </w:rPr>
              <w:t>评审内容</w:t>
            </w:r>
          </w:p>
        </w:tc>
      </w:tr>
      <w:tr w14:paraId="7E15A8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1603" w:type="dxa"/>
            <w:vAlign w:val="top"/>
          </w:tcPr>
          <w:p w14:paraId="28301969">
            <w:pPr>
              <w:spacing w:line="244" w:lineRule="auto"/>
              <w:rPr>
                <w:rFonts w:ascii="Arial"/>
                <w:sz w:val="21"/>
              </w:rPr>
            </w:pPr>
          </w:p>
          <w:p w14:paraId="5CECF336">
            <w:pPr>
              <w:pStyle w:val="8"/>
              <w:spacing w:before="78" w:line="221" w:lineRule="auto"/>
              <w:ind w:left="84"/>
            </w:pPr>
            <w:r>
              <w:rPr>
                <w:spacing w:val="3"/>
              </w:rPr>
              <w:t>1.选题</w:t>
            </w:r>
          </w:p>
        </w:tc>
        <w:tc>
          <w:tcPr>
            <w:tcW w:w="1088" w:type="dxa"/>
            <w:vAlign w:val="top"/>
          </w:tcPr>
          <w:p w14:paraId="7FBC693A">
            <w:pPr>
              <w:spacing w:line="264" w:lineRule="auto"/>
              <w:rPr>
                <w:rFonts w:ascii="Arial"/>
                <w:sz w:val="21"/>
              </w:rPr>
            </w:pPr>
          </w:p>
          <w:p w14:paraId="76D6F021">
            <w:pPr>
              <w:pStyle w:val="8"/>
              <w:spacing w:before="78"/>
              <w:ind w:left="352"/>
            </w:pPr>
            <w:r>
              <w:rPr>
                <w:spacing w:val="-7"/>
              </w:rPr>
              <w:t>10%</w:t>
            </w:r>
          </w:p>
        </w:tc>
        <w:tc>
          <w:tcPr>
            <w:tcW w:w="6005" w:type="dxa"/>
            <w:vAlign w:val="top"/>
          </w:tcPr>
          <w:p w14:paraId="68BD08EF">
            <w:pPr>
              <w:pStyle w:val="8"/>
              <w:spacing w:before="129" w:line="280" w:lineRule="auto"/>
              <w:ind w:left="92" w:hanging="79"/>
            </w:pPr>
            <w:r>
              <w:rPr>
                <w:spacing w:val="-1"/>
              </w:rPr>
              <w:t>选题有理论意义和实际应用价值；紧扣学科理论热点，具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有前瞻性。</w:t>
            </w:r>
          </w:p>
        </w:tc>
      </w:tr>
      <w:tr w14:paraId="264A92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1603" w:type="dxa"/>
            <w:vAlign w:val="top"/>
          </w:tcPr>
          <w:p w14:paraId="087A1C82">
            <w:pPr>
              <w:pStyle w:val="8"/>
              <w:spacing w:before="313" w:line="220" w:lineRule="auto"/>
              <w:ind w:left="84"/>
            </w:pPr>
            <w:r>
              <w:rPr>
                <w:spacing w:val="-7"/>
              </w:rPr>
              <w:t>2.</w:t>
            </w:r>
            <w:r>
              <w:rPr>
                <w:spacing w:val="-64"/>
              </w:rPr>
              <w:t xml:space="preserve"> </w:t>
            </w:r>
            <w:r>
              <w:rPr>
                <w:spacing w:val="-7"/>
              </w:rPr>
              <w:t>自主性</w:t>
            </w:r>
          </w:p>
        </w:tc>
        <w:tc>
          <w:tcPr>
            <w:tcW w:w="1088" w:type="dxa"/>
            <w:vAlign w:val="top"/>
          </w:tcPr>
          <w:p w14:paraId="3CCD8BAD">
            <w:pPr>
              <w:spacing w:line="256" w:lineRule="auto"/>
              <w:rPr>
                <w:rFonts w:ascii="Arial"/>
                <w:sz w:val="21"/>
              </w:rPr>
            </w:pPr>
          </w:p>
          <w:p w14:paraId="6EA36477">
            <w:pPr>
              <w:pStyle w:val="8"/>
              <w:spacing w:before="78"/>
              <w:ind w:left="352"/>
            </w:pPr>
            <w:r>
              <w:rPr>
                <w:spacing w:val="-7"/>
              </w:rPr>
              <w:t>10%</w:t>
            </w:r>
          </w:p>
        </w:tc>
        <w:tc>
          <w:tcPr>
            <w:tcW w:w="6005" w:type="dxa"/>
            <w:vAlign w:val="top"/>
          </w:tcPr>
          <w:p w14:paraId="04A679F9">
            <w:pPr>
              <w:pStyle w:val="8"/>
              <w:spacing w:before="122" w:line="275" w:lineRule="auto"/>
              <w:ind w:left="113" w:right="11" w:hanging="100"/>
            </w:pPr>
            <w:r>
              <w:rPr>
                <w:spacing w:val="-2"/>
              </w:rPr>
              <w:t>团队成员分工合理，自主设计研究方案，研究思路，完成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实验、解决实际问题。</w:t>
            </w:r>
          </w:p>
        </w:tc>
      </w:tr>
      <w:tr w14:paraId="0B3E45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1603" w:type="dxa"/>
            <w:vAlign w:val="top"/>
          </w:tcPr>
          <w:p w14:paraId="21A32CCC">
            <w:pPr>
              <w:spacing w:line="246" w:lineRule="auto"/>
              <w:rPr>
                <w:rFonts w:ascii="Arial"/>
                <w:sz w:val="21"/>
              </w:rPr>
            </w:pPr>
          </w:p>
          <w:p w14:paraId="5D573DB7">
            <w:pPr>
              <w:pStyle w:val="8"/>
              <w:spacing w:before="78" w:line="220" w:lineRule="auto"/>
              <w:ind w:left="84"/>
            </w:pPr>
            <w:r>
              <w:rPr>
                <w:spacing w:val="1"/>
              </w:rPr>
              <w:t>3.创新性</w:t>
            </w:r>
          </w:p>
        </w:tc>
        <w:tc>
          <w:tcPr>
            <w:tcW w:w="1088" w:type="dxa"/>
            <w:vAlign w:val="top"/>
          </w:tcPr>
          <w:p w14:paraId="13C63542">
            <w:pPr>
              <w:spacing w:line="268" w:lineRule="auto"/>
              <w:rPr>
                <w:rFonts w:ascii="Arial"/>
                <w:sz w:val="21"/>
              </w:rPr>
            </w:pPr>
          </w:p>
          <w:p w14:paraId="1278186F">
            <w:pPr>
              <w:pStyle w:val="8"/>
              <w:spacing w:before="78"/>
              <w:ind w:left="352"/>
            </w:pPr>
            <w:r>
              <w:rPr>
                <w:spacing w:val="-4"/>
              </w:rPr>
              <w:t>30%</w:t>
            </w:r>
          </w:p>
        </w:tc>
        <w:tc>
          <w:tcPr>
            <w:tcW w:w="6005" w:type="dxa"/>
            <w:vAlign w:val="top"/>
          </w:tcPr>
          <w:p w14:paraId="410025D0">
            <w:pPr>
              <w:pStyle w:val="8"/>
              <w:spacing w:before="154" w:line="271" w:lineRule="auto"/>
              <w:ind w:left="112" w:hanging="99"/>
            </w:pPr>
            <w:r>
              <w:rPr>
                <w:spacing w:val="-1"/>
              </w:rPr>
              <w:t>学生创新性思维，自主学习能力，实践能力，团队合作能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力和科研方法等素质的培养成效显著。</w:t>
            </w:r>
          </w:p>
        </w:tc>
      </w:tr>
      <w:tr w14:paraId="6FA644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1603" w:type="dxa"/>
            <w:vAlign w:val="top"/>
          </w:tcPr>
          <w:p w14:paraId="40E55E4A">
            <w:pPr>
              <w:pStyle w:val="8"/>
              <w:spacing w:before="316" w:line="219" w:lineRule="auto"/>
              <w:ind w:left="84"/>
            </w:pPr>
            <w:r>
              <w:rPr>
                <w:spacing w:val="-2"/>
              </w:rPr>
              <w:t>4.过程完整性</w:t>
            </w:r>
          </w:p>
        </w:tc>
        <w:tc>
          <w:tcPr>
            <w:tcW w:w="1088" w:type="dxa"/>
            <w:vAlign w:val="top"/>
          </w:tcPr>
          <w:p w14:paraId="3A622FC4">
            <w:pPr>
              <w:spacing w:line="259" w:lineRule="auto"/>
              <w:rPr>
                <w:rFonts w:ascii="Arial"/>
                <w:sz w:val="21"/>
              </w:rPr>
            </w:pPr>
          </w:p>
          <w:p w14:paraId="738C16A0">
            <w:pPr>
              <w:pStyle w:val="8"/>
              <w:spacing w:before="78"/>
              <w:ind w:left="352"/>
            </w:pPr>
            <w:r>
              <w:rPr>
                <w:spacing w:val="-3"/>
              </w:rPr>
              <w:t>20%</w:t>
            </w:r>
          </w:p>
        </w:tc>
        <w:tc>
          <w:tcPr>
            <w:tcW w:w="6005" w:type="dxa"/>
            <w:vAlign w:val="top"/>
          </w:tcPr>
          <w:p w14:paraId="008F1340">
            <w:pPr>
              <w:pStyle w:val="8"/>
              <w:spacing w:before="153" w:line="267" w:lineRule="auto"/>
              <w:ind w:left="103" w:right="12" w:hanging="90"/>
            </w:pPr>
            <w:r>
              <w:rPr>
                <w:spacing w:val="-2"/>
              </w:rPr>
              <w:t>研究立题，报告，数据及资料完整；研究设计，实施过程</w:t>
            </w:r>
            <w:r>
              <w:rPr>
                <w:spacing w:val="17"/>
              </w:rPr>
              <w:t xml:space="preserve"> </w:t>
            </w:r>
            <w:r>
              <w:t>完整。</w:t>
            </w:r>
          </w:p>
        </w:tc>
      </w:tr>
      <w:tr w14:paraId="7E1B58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1603" w:type="dxa"/>
            <w:vAlign w:val="top"/>
          </w:tcPr>
          <w:p w14:paraId="30706480">
            <w:pPr>
              <w:spacing w:line="447" w:lineRule="auto"/>
              <w:rPr>
                <w:rFonts w:ascii="Arial"/>
                <w:sz w:val="21"/>
              </w:rPr>
            </w:pPr>
          </w:p>
          <w:p w14:paraId="108DA45C">
            <w:pPr>
              <w:pStyle w:val="8"/>
              <w:spacing w:before="78" w:line="220" w:lineRule="auto"/>
              <w:ind w:left="84"/>
            </w:pPr>
            <w:r>
              <w:rPr>
                <w:spacing w:val="3"/>
              </w:rPr>
              <w:t>5.成果</w:t>
            </w:r>
          </w:p>
        </w:tc>
        <w:tc>
          <w:tcPr>
            <w:tcW w:w="1088" w:type="dxa"/>
            <w:vAlign w:val="top"/>
          </w:tcPr>
          <w:p w14:paraId="0A961165">
            <w:pPr>
              <w:spacing w:line="470" w:lineRule="auto"/>
              <w:rPr>
                <w:rFonts w:ascii="Arial"/>
                <w:sz w:val="21"/>
              </w:rPr>
            </w:pPr>
          </w:p>
          <w:p w14:paraId="4DB9FB6D">
            <w:pPr>
              <w:pStyle w:val="8"/>
              <w:spacing w:before="78"/>
              <w:ind w:left="352"/>
            </w:pPr>
            <w:r>
              <w:rPr>
                <w:spacing w:val="-3"/>
              </w:rPr>
              <w:t>20%</w:t>
            </w:r>
          </w:p>
        </w:tc>
        <w:tc>
          <w:tcPr>
            <w:tcW w:w="6005" w:type="dxa"/>
            <w:vAlign w:val="top"/>
          </w:tcPr>
          <w:p w14:paraId="7C4EA2D4">
            <w:pPr>
              <w:pStyle w:val="8"/>
              <w:spacing w:before="137" w:line="290" w:lineRule="auto"/>
              <w:ind w:left="13"/>
              <w:jc w:val="both"/>
            </w:pPr>
            <w:r>
              <w:rPr>
                <w:spacing w:val="-1"/>
              </w:rPr>
              <w:t>有明显的成果形式：论文，实物、软件、服务平台等。有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其他参赛获奖等。对专业技术问题和社会发展问题有重大</w:t>
            </w:r>
            <w:r>
              <w:rPr>
                <w:spacing w:val="5"/>
              </w:rPr>
              <w:t xml:space="preserve"> 改进和政策建议；有较强实用价值。</w:t>
            </w:r>
          </w:p>
        </w:tc>
      </w:tr>
      <w:tr w14:paraId="4B5DC6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603" w:type="dxa"/>
            <w:vAlign w:val="top"/>
          </w:tcPr>
          <w:p w14:paraId="00E0FED6">
            <w:pPr>
              <w:pStyle w:val="8"/>
              <w:spacing w:before="100" w:line="220" w:lineRule="auto"/>
              <w:ind w:left="84"/>
            </w:pPr>
            <w:r>
              <w:rPr>
                <w:spacing w:val="2"/>
              </w:rPr>
              <w:t>6.展示效果</w:t>
            </w:r>
          </w:p>
        </w:tc>
        <w:tc>
          <w:tcPr>
            <w:tcW w:w="1088" w:type="dxa"/>
            <w:vAlign w:val="top"/>
          </w:tcPr>
          <w:p w14:paraId="0667FBB8">
            <w:pPr>
              <w:pStyle w:val="8"/>
              <w:spacing w:before="124" w:line="223" w:lineRule="auto"/>
              <w:ind w:left="352"/>
            </w:pPr>
            <w:r>
              <w:rPr>
                <w:spacing w:val="-7"/>
              </w:rPr>
              <w:t>10%</w:t>
            </w:r>
          </w:p>
        </w:tc>
        <w:tc>
          <w:tcPr>
            <w:tcW w:w="6005" w:type="dxa"/>
            <w:vAlign w:val="top"/>
          </w:tcPr>
          <w:p w14:paraId="6AB3947D">
            <w:pPr>
              <w:pStyle w:val="8"/>
              <w:spacing w:before="98" w:line="219" w:lineRule="auto"/>
              <w:ind w:left="124"/>
            </w:pPr>
            <w:r>
              <w:rPr>
                <w:spacing w:val="-1"/>
              </w:rPr>
              <w:t>主题突出，内容简洁，图文规范效果好。</w:t>
            </w:r>
          </w:p>
        </w:tc>
      </w:tr>
    </w:tbl>
    <w:p w14:paraId="0277BB4A">
      <w:pPr>
        <w:spacing w:line="240" w:lineRule="auto"/>
      </w:pPr>
    </w:p>
    <w:sectPr>
      <w:footerReference r:id="rId5" w:type="default"/>
      <w:pgSz w:w="11900" w:h="16840"/>
      <w:pgMar w:top="1431" w:right="1559" w:bottom="400" w:left="1589" w:header="0" w:footer="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94CD0B"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873EFB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6873EFB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A8C55F1"/>
    <w:rsid w:val="518A5A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1135</Words>
  <Characters>1183</Characters>
  <TotalTime>1</TotalTime>
  <ScaleCrop>false</ScaleCrop>
  <LinksUpToDate>false</LinksUpToDate>
  <CharactersWithSpaces>1278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2025-07-10T14:14:00Z</dcterms:created>
  <dc:creator>Administrator</dc:creator>
  <cp:lastModifiedBy>高宇</cp:lastModifiedBy>
  <dcterms:modified xsi:type="dcterms:W3CDTF">2025-07-11T01:50:11Z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2025-07-10T14:14:11Z</vt:filetime>
  </property>
  <property fmtid="{D5CDD505-2E9C-101B-9397-08002B2CF9AE}" pid="4" name="UsrData">
    <vt:lpwstr>686f5a2e85289c001f7e20f6wl</vt:lpwstr>
  </property>
  <property fmtid="{D5CDD505-2E9C-101B-9397-08002B2CF9AE}" pid="5" name="KSOTemplateDocerSaveRecord">
    <vt:lpwstr>eyJoZGlkIjoiOTc3ZWEyYjRlNGQ3ZTA0Y2ZhMTFmMTA3ZTcyZTRmYzUiLCJ1c2VySWQiOiIzNzEzMzczNjYifQ==</vt:lpwstr>
  </property>
  <property fmtid="{D5CDD505-2E9C-101B-9397-08002B2CF9AE}" pid="6" name="KSOProductBuildVer">
    <vt:lpwstr>2052-12.1.0.21915</vt:lpwstr>
  </property>
  <property fmtid="{D5CDD505-2E9C-101B-9397-08002B2CF9AE}" pid="7" name="ICV">
    <vt:lpwstr>CA18E889F0AC457EBE603624C3EC1470_13</vt:lpwstr>
  </property>
</Properties>
</file>